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585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rPr>
        <w:t>雅安市中医医院城后路院区</w:t>
      </w:r>
    </w:p>
    <w:p w14:paraId="3F15EE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t>直饮机安装</w:t>
      </w:r>
      <w:r>
        <w:rPr>
          <w:rFonts w:hint="eastAsia" w:ascii="方正小标宋简体" w:hAnsi="方正小标宋简体" w:eastAsia="方正小标宋简体" w:cs="方正小标宋简体"/>
          <w:b w:val="0"/>
          <w:bCs w:val="0"/>
          <w:i w:val="0"/>
          <w:iCs w:val="0"/>
          <w:caps w:val="0"/>
          <w:color w:val="auto"/>
          <w:spacing w:val="0"/>
          <w:sz w:val="44"/>
          <w:szCs w:val="44"/>
        </w:rPr>
        <w:t>项目</w:t>
      </w:r>
      <w:r>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t>采购需求</w:t>
      </w:r>
    </w:p>
    <w:p w14:paraId="75CA1CFA">
      <w:pPr>
        <w:rPr>
          <w:rFonts w:hint="default"/>
          <w:lang w:val="en-US" w:eastAsia="zh-CN"/>
        </w:rPr>
      </w:pPr>
    </w:p>
    <w:p w14:paraId="1512FC5B">
      <w:pPr>
        <w:numPr>
          <w:ilvl w:val="0"/>
          <w:numId w:val="0"/>
        </w:numPr>
        <w:ind w:firstLine="640" w:firstLineChars="200"/>
        <w:rPr>
          <w:rFonts w:hint="eastAsia" w:ascii="黑体" w:hAnsi="黑体" w:eastAsia="黑体" w:cs="黑体"/>
          <w:i w:val="0"/>
          <w:iCs w:val="0"/>
          <w:caps w:val="0"/>
          <w:color w:val="000000"/>
          <w:spacing w:val="0"/>
          <w:kern w:val="0"/>
          <w:sz w:val="32"/>
          <w:szCs w:val="32"/>
          <w:lang w:val="en-US" w:eastAsia="zh-CN" w:bidi="ar"/>
        </w:rPr>
      </w:pPr>
      <w:r>
        <w:rPr>
          <w:rFonts w:hint="eastAsia" w:ascii="黑体" w:hAnsi="黑体" w:eastAsia="黑体" w:cs="黑体"/>
          <w:b w:val="0"/>
          <w:bCs w:val="0"/>
          <w:i w:val="0"/>
          <w:iCs w:val="0"/>
          <w:caps w:val="0"/>
          <w:color w:val="auto"/>
          <w:spacing w:val="0"/>
          <w:sz w:val="32"/>
          <w:szCs w:val="32"/>
          <w:lang w:val="en-US" w:eastAsia="zh-CN"/>
        </w:rPr>
        <w:t>一、项目概述</w:t>
      </w:r>
    </w:p>
    <w:p w14:paraId="403D4B88">
      <w:pPr>
        <w:numPr>
          <w:ilvl w:val="0"/>
          <w:numId w:val="0"/>
        </w:numPr>
        <w:ind w:firstLine="560" w:firstLineChars="200"/>
        <w:rPr>
          <w:rFonts w:hint="eastAsia" w:ascii="仿宋" w:hAnsi="仿宋" w:eastAsia="仿宋" w:cs="仿宋"/>
          <w:b w:val="0"/>
          <w:bCs w:val="0"/>
          <w:i w:val="0"/>
          <w:iCs w:val="0"/>
          <w:caps w:val="0"/>
          <w:color w:val="auto"/>
          <w:spacing w:val="0"/>
          <w:sz w:val="28"/>
          <w:szCs w:val="28"/>
          <w:lang w:val="en-US" w:eastAsia="zh-CN"/>
        </w:rPr>
      </w:pPr>
      <w:r>
        <w:rPr>
          <w:rFonts w:hint="eastAsia" w:ascii="仿宋" w:hAnsi="仿宋" w:eastAsia="仿宋" w:cs="仿宋"/>
          <w:i w:val="0"/>
          <w:iCs w:val="0"/>
          <w:caps w:val="0"/>
          <w:color w:val="000000"/>
          <w:spacing w:val="0"/>
          <w:sz w:val="28"/>
          <w:szCs w:val="28"/>
        </w:rPr>
        <w:t>为</w:t>
      </w:r>
      <w:r>
        <w:rPr>
          <w:rFonts w:hint="eastAsia" w:ascii="仿宋" w:hAnsi="仿宋" w:eastAsia="仿宋" w:cs="仿宋"/>
          <w:i w:val="0"/>
          <w:iCs w:val="0"/>
          <w:caps w:val="0"/>
          <w:color w:val="000000"/>
          <w:spacing w:val="0"/>
          <w:sz w:val="28"/>
          <w:szCs w:val="28"/>
          <w:lang w:val="en-US" w:eastAsia="zh-CN"/>
        </w:rPr>
        <w:t>方便医务人员和就诊患者日常需要，健全医院后勤设施配置，我院拟在门诊大楼安装</w:t>
      </w:r>
      <w:r>
        <w:rPr>
          <w:rFonts w:hint="eastAsia" w:ascii="仿宋" w:hAnsi="仿宋" w:eastAsia="仿宋" w:cs="仿宋"/>
          <w:i w:val="0"/>
          <w:iCs w:val="0"/>
          <w:caps w:val="0"/>
          <w:color w:val="000000"/>
          <w:spacing w:val="0"/>
          <w:kern w:val="0"/>
          <w:sz w:val="28"/>
          <w:szCs w:val="28"/>
          <w:lang w:val="en-US" w:eastAsia="zh-CN" w:bidi="ar"/>
        </w:rPr>
        <w:t>直饮机。以</w:t>
      </w:r>
      <w:r>
        <w:rPr>
          <w:rFonts w:hint="eastAsia" w:ascii="仿宋" w:hAnsi="仿宋" w:eastAsia="仿宋" w:cs="仿宋"/>
          <w:i w:val="0"/>
          <w:iCs w:val="0"/>
          <w:caps w:val="0"/>
          <w:color w:val="000000"/>
          <w:spacing w:val="0"/>
          <w:sz w:val="28"/>
          <w:szCs w:val="28"/>
          <w:lang w:val="en-US" w:eastAsia="zh-CN"/>
        </w:rPr>
        <w:t>保障雅安市中医医院</w:t>
      </w:r>
      <w:r>
        <w:rPr>
          <w:rFonts w:hint="eastAsia" w:ascii="仿宋" w:hAnsi="仿宋" w:eastAsia="仿宋" w:cs="仿宋"/>
          <w:i w:val="0"/>
          <w:iCs w:val="0"/>
          <w:caps w:val="0"/>
          <w:color w:val="000000"/>
          <w:spacing w:val="0"/>
          <w:sz w:val="28"/>
          <w:szCs w:val="28"/>
        </w:rPr>
        <w:t>城后路院区</w:t>
      </w:r>
      <w:r>
        <w:rPr>
          <w:rFonts w:hint="eastAsia" w:ascii="仿宋" w:hAnsi="仿宋" w:eastAsia="仿宋" w:cs="仿宋"/>
          <w:i w:val="0"/>
          <w:iCs w:val="0"/>
          <w:caps w:val="0"/>
          <w:color w:val="000000"/>
          <w:spacing w:val="0"/>
          <w:sz w:val="28"/>
          <w:szCs w:val="28"/>
          <w:lang w:val="en-US" w:eastAsia="zh-CN"/>
        </w:rPr>
        <w:t>后期</w:t>
      </w:r>
      <w:r>
        <w:rPr>
          <w:rFonts w:hint="eastAsia" w:ascii="仿宋" w:hAnsi="仿宋" w:eastAsia="仿宋" w:cs="仿宋"/>
          <w:i w:val="0"/>
          <w:iCs w:val="0"/>
          <w:caps w:val="0"/>
          <w:color w:val="000000"/>
          <w:spacing w:val="0"/>
          <w:sz w:val="28"/>
          <w:szCs w:val="28"/>
        </w:rPr>
        <w:t>正常运行</w:t>
      </w:r>
      <w:r>
        <w:rPr>
          <w:rFonts w:hint="eastAsia" w:ascii="仿宋" w:hAnsi="仿宋" w:eastAsia="仿宋" w:cs="仿宋"/>
          <w:i w:val="0"/>
          <w:iCs w:val="0"/>
          <w:caps w:val="0"/>
          <w:color w:val="000000"/>
          <w:spacing w:val="0"/>
          <w:sz w:val="28"/>
          <w:szCs w:val="28"/>
          <w:lang w:eastAsia="zh-CN"/>
        </w:rPr>
        <w:t>。</w:t>
      </w:r>
    </w:p>
    <w:p w14:paraId="03C32FBE">
      <w:pPr>
        <w:numPr>
          <w:ilvl w:val="0"/>
          <w:numId w:val="1"/>
        </w:numPr>
        <w:ind w:firstLine="640" w:firstLineChars="200"/>
        <w:rPr>
          <w:rFonts w:hint="eastAsia" w:ascii="黑体" w:hAnsi="黑体" w:eastAsia="黑体" w:cs="黑体"/>
          <w:b w:val="0"/>
          <w:bCs w:val="0"/>
          <w:i w:val="0"/>
          <w:iCs w:val="0"/>
          <w:caps w:val="0"/>
          <w:color w:val="auto"/>
          <w:spacing w:val="0"/>
          <w:sz w:val="32"/>
          <w:szCs w:val="32"/>
          <w:lang w:val="en-US" w:eastAsia="zh-CN"/>
        </w:rPr>
      </w:pPr>
      <w:r>
        <w:rPr>
          <w:rFonts w:hint="eastAsia" w:ascii="黑体" w:hAnsi="黑体" w:eastAsia="黑体" w:cs="黑体"/>
          <w:b w:val="0"/>
          <w:bCs w:val="0"/>
          <w:i w:val="0"/>
          <w:iCs w:val="0"/>
          <w:caps w:val="0"/>
          <w:color w:val="auto"/>
          <w:spacing w:val="0"/>
          <w:sz w:val="32"/>
          <w:szCs w:val="32"/>
          <w:lang w:val="en-US" w:eastAsia="zh-CN"/>
        </w:rPr>
        <w:t>项目名称</w:t>
      </w:r>
    </w:p>
    <w:p w14:paraId="67B45B51">
      <w:pPr>
        <w:pStyle w:val="4"/>
        <w:numPr>
          <w:ilvl w:val="0"/>
          <w:numId w:val="0"/>
        </w:numPr>
        <w:ind w:firstLine="640"/>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雅安市中医医院城后路院区直饮机安装项目</w:t>
      </w:r>
    </w:p>
    <w:p w14:paraId="57781048">
      <w:pPr>
        <w:numPr>
          <w:ilvl w:val="0"/>
          <w:numId w:val="1"/>
        </w:numPr>
        <w:ind w:left="0" w:leftChars="0"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项目地点</w:t>
      </w:r>
    </w:p>
    <w:p w14:paraId="645E26CA">
      <w:pPr>
        <w:pStyle w:val="4"/>
        <w:numPr>
          <w:ilvl w:val="0"/>
          <w:numId w:val="0"/>
        </w:numPr>
        <w:ind w:firstLine="640"/>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雅安市雨城区城后路358号</w:t>
      </w:r>
    </w:p>
    <w:p w14:paraId="137BDF40">
      <w:pPr>
        <w:numPr>
          <w:ilvl w:val="0"/>
          <w:numId w:val="1"/>
        </w:numPr>
        <w:ind w:left="0" w:leftChars="0" w:firstLine="640" w:firstLineChars="200"/>
        <w:rPr>
          <w:rFonts w:hint="eastAsia" w:ascii="黑体" w:hAnsi="黑体" w:eastAsia="黑体" w:cs="黑体"/>
          <w:b w:val="0"/>
          <w:bCs w:val="0"/>
          <w:i w:val="0"/>
          <w:iCs w:val="0"/>
          <w:caps w:val="0"/>
          <w:color w:val="auto"/>
          <w:spacing w:val="0"/>
          <w:sz w:val="32"/>
          <w:szCs w:val="32"/>
          <w:lang w:val="en-US" w:eastAsia="zh-CN"/>
        </w:rPr>
      </w:pPr>
      <w:r>
        <w:rPr>
          <w:rFonts w:hint="eastAsia" w:ascii="黑体" w:hAnsi="黑体" w:eastAsia="黑体" w:cs="黑体"/>
          <w:b w:val="0"/>
          <w:bCs w:val="0"/>
          <w:i w:val="0"/>
          <w:iCs w:val="0"/>
          <w:caps w:val="0"/>
          <w:color w:val="auto"/>
          <w:spacing w:val="0"/>
          <w:sz w:val="32"/>
          <w:szCs w:val="32"/>
          <w:lang w:val="en-US" w:eastAsia="zh-CN"/>
        </w:rPr>
        <w:t>安装数量及租赁期限</w:t>
      </w:r>
    </w:p>
    <w:p w14:paraId="09DE1FBD">
      <w:pPr>
        <w:numPr>
          <w:ilvl w:val="0"/>
          <w:numId w:val="0"/>
        </w:numPr>
        <w:ind w:firstLine="560" w:firstLineChars="200"/>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本项目拟租用直饮机20台，安装位置位于门诊大楼负2层至8层，每层的公共卫生间门口处各2台（最终安装数量以成交商根据现场实际安装条件确定），租用期限1年。</w:t>
      </w:r>
    </w:p>
    <w:p w14:paraId="7E4E40C1">
      <w:pPr>
        <w:numPr>
          <w:ilvl w:val="0"/>
          <w:numId w:val="0"/>
        </w:numPr>
        <w:ind w:firstLine="640" w:firstLineChars="200"/>
        <w:rPr>
          <w:rFonts w:hint="eastAsia" w:ascii="黑体" w:hAnsi="黑体" w:eastAsia="黑体" w:cs="黑体"/>
          <w:b w:val="0"/>
          <w:bCs w:val="0"/>
          <w:i w:val="0"/>
          <w:iCs w:val="0"/>
          <w:caps w:val="0"/>
          <w:color w:val="auto"/>
          <w:spacing w:val="0"/>
          <w:sz w:val="32"/>
          <w:szCs w:val="32"/>
          <w:lang w:val="en-US" w:eastAsia="zh-CN"/>
        </w:rPr>
      </w:pPr>
      <w:r>
        <w:rPr>
          <w:rFonts w:hint="eastAsia" w:ascii="黑体" w:hAnsi="黑体" w:eastAsia="黑体" w:cs="黑体"/>
          <w:b w:val="0"/>
          <w:bCs w:val="0"/>
          <w:i w:val="0"/>
          <w:iCs w:val="0"/>
          <w:caps w:val="0"/>
          <w:color w:val="auto"/>
          <w:spacing w:val="0"/>
          <w:sz w:val="32"/>
          <w:szCs w:val="32"/>
          <w:lang w:val="en-US" w:eastAsia="zh-CN"/>
        </w:rPr>
        <w:t>五、预算费用及工期</w:t>
      </w:r>
    </w:p>
    <w:p w14:paraId="1374D85F">
      <w:pPr>
        <w:numPr>
          <w:ilvl w:val="0"/>
          <w:numId w:val="0"/>
        </w:numPr>
        <w:ind w:firstLine="560" w:firstLineChars="200"/>
        <w:rPr>
          <w:rFonts w:hint="default"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本项目直饮机租赁单价为3280元/台/年（超过单价为无效报价），报价包含一切费用（包含安装、运输、人工等费用）。施工工期为：合同签订日后15天。</w:t>
      </w:r>
    </w:p>
    <w:p w14:paraId="6E2304BB">
      <w:pPr>
        <w:numPr>
          <w:ilvl w:val="0"/>
          <w:numId w:val="0"/>
        </w:numPr>
        <w:ind w:firstLine="640" w:firstLineChars="200"/>
        <w:rPr>
          <w:rFonts w:hint="eastAsia" w:ascii="黑体" w:hAnsi="黑体" w:eastAsia="黑体" w:cs="黑体"/>
          <w:b w:val="0"/>
          <w:bCs w:val="0"/>
          <w:i w:val="0"/>
          <w:iCs w:val="0"/>
          <w:caps w:val="0"/>
          <w:color w:val="auto"/>
          <w:spacing w:val="0"/>
          <w:sz w:val="32"/>
          <w:szCs w:val="32"/>
          <w:lang w:val="en-US" w:eastAsia="zh-CN"/>
        </w:rPr>
      </w:pPr>
      <w:r>
        <w:rPr>
          <w:rFonts w:hint="eastAsia" w:ascii="黑体" w:hAnsi="黑体" w:eastAsia="黑体" w:cs="黑体"/>
          <w:b w:val="0"/>
          <w:bCs w:val="0"/>
          <w:i w:val="0"/>
          <w:iCs w:val="0"/>
          <w:caps w:val="0"/>
          <w:color w:val="auto"/>
          <w:spacing w:val="0"/>
          <w:sz w:val="32"/>
          <w:szCs w:val="32"/>
          <w:lang w:val="en-US" w:eastAsia="zh-CN"/>
        </w:rPr>
        <w:t>六、设施设备参数</w:t>
      </w:r>
    </w:p>
    <w:p w14:paraId="6E4A066D">
      <w:pPr>
        <w:numPr>
          <w:ilvl w:val="0"/>
          <w:numId w:val="0"/>
        </w:numPr>
        <w:ind w:firstLine="420" w:firstLineChars="200"/>
        <w:rPr>
          <w:rFonts w:hint="eastAsia" w:ascii="仿宋" w:hAnsi="仿宋" w:eastAsia="仿宋" w:cs="仿宋"/>
          <w:i w:val="0"/>
          <w:iCs w:val="0"/>
          <w:caps w:val="0"/>
          <w:color w:val="000000"/>
          <w:spacing w:val="0"/>
          <w:kern w:val="0"/>
          <w:sz w:val="28"/>
          <w:szCs w:val="28"/>
          <w:lang w:val="en-US" w:eastAsia="zh-CN" w:bidi="ar"/>
        </w:rPr>
      </w:pPr>
      <w:r>
        <w:rPr>
          <w:rFonts w:hint="eastAsia"/>
          <w:lang w:val="en-US" w:eastAsia="zh-CN"/>
        </w:rPr>
        <w:t xml:space="preserve">      </w:t>
      </w:r>
      <w:r>
        <w:rPr>
          <w:rFonts w:hint="eastAsia" w:ascii="仿宋" w:hAnsi="仿宋" w:eastAsia="仿宋" w:cs="仿宋"/>
          <w:i w:val="0"/>
          <w:iCs w:val="0"/>
          <w:caps w:val="0"/>
          <w:color w:val="000000"/>
          <w:spacing w:val="0"/>
          <w:kern w:val="0"/>
          <w:sz w:val="28"/>
          <w:szCs w:val="28"/>
          <w:lang w:val="en-US" w:eastAsia="zh-CN" w:bidi="ar"/>
        </w:rPr>
        <w:t>（一）机身材质：不锈钢复合材质；</w:t>
      </w:r>
    </w:p>
    <w:p w14:paraId="6BF9E204">
      <w:pPr>
        <w:numPr>
          <w:ilvl w:val="0"/>
          <w:numId w:val="0"/>
        </w:numPr>
        <w:ind w:firstLine="560" w:firstLineChars="200"/>
        <w:rPr>
          <w:rFonts w:hint="default"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 xml:space="preserve">    （二）产品尺寸：高度不低于1300MM、宽度不低于380MM、厚度不低于400MM；</w:t>
      </w:r>
    </w:p>
    <w:p w14:paraId="52449F95">
      <w:pPr>
        <w:numPr>
          <w:ilvl w:val="0"/>
          <w:numId w:val="0"/>
        </w:numPr>
        <w:ind w:firstLine="560" w:firstLineChars="200"/>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（三）电源要求：220V-50HZ</w:t>
      </w:r>
    </w:p>
    <w:p w14:paraId="0CC97A2D">
      <w:pPr>
        <w:numPr>
          <w:ilvl w:val="0"/>
          <w:numId w:val="0"/>
        </w:numPr>
        <w:ind w:firstLine="560" w:firstLineChars="200"/>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（四）加热功率：1500W-2500W</w:t>
      </w:r>
    </w:p>
    <w:p w14:paraId="0F3C1D39">
      <w:pPr>
        <w:numPr>
          <w:ilvl w:val="0"/>
          <w:numId w:val="0"/>
        </w:numPr>
        <w:ind w:firstLine="560" w:firstLineChars="200"/>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（五）水箱容积：20L</w:t>
      </w:r>
    </w:p>
    <w:p w14:paraId="6DBCE4FA">
      <w:pPr>
        <w:numPr>
          <w:ilvl w:val="0"/>
          <w:numId w:val="0"/>
        </w:numPr>
        <w:ind w:firstLine="560" w:firstLineChars="200"/>
        <w:rPr>
          <w:rFonts w:hint="default"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（六）制热水能力：20L/H（≧90℃），单次连续出热水量达19L；</w:t>
      </w:r>
    </w:p>
    <w:p w14:paraId="7FF2478C">
      <w:pPr>
        <w:numPr>
          <w:ilvl w:val="0"/>
          <w:numId w:val="0"/>
        </w:numPr>
        <w:ind w:firstLine="560" w:firstLineChars="200"/>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（七）过滤系统：RO反渗透过滤模式，高效过滤水中的污染物、重金属，杀菌率达99.9%；</w:t>
      </w:r>
    </w:p>
    <w:p w14:paraId="5670830B">
      <w:pPr>
        <w:numPr>
          <w:ilvl w:val="0"/>
          <w:numId w:val="0"/>
        </w:numPr>
        <w:ind w:firstLine="560" w:firstLineChars="200"/>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（八）杀菌方式：UV紫外线杀菌；</w:t>
      </w:r>
    </w:p>
    <w:p w14:paraId="7A877B45">
      <w:pPr>
        <w:numPr>
          <w:ilvl w:val="0"/>
          <w:numId w:val="0"/>
        </w:numPr>
        <w:ind w:firstLine="560" w:firstLineChars="200"/>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（九）适用人数：不低于50人；</w:t>
      </w:r>
    </w:p>
    <w:p w14:paraId="017043B0">
      <w:pPr>
        <w:numPr>
          <w:ilvl w:val="0"/>
          <w:numId w:val="0"/>
        </w:numPr>
        <w:ind w:firstLine="560" w:firstLineChars="200"/>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（十）适用水源：市政自来水；</w:t>
      </w:r>
    </w:p>
    <w:p w14:paraId="7E30B66E">
      <w:pPr>
        <w:numPr>
          <w:ilvl w:val="0"/>
          <w:numId w:val="0"/>
        </w:numPr>
        <w:ind w:firstLine="560" w:firstLineChars="200"/>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（十一）出水标准：饮用净水CJ94-2005，涉水部件通过国家权威机构检测和认证；</w:t>
      </w:r>
    </w:p>
    <w:p w14:paraId="6E7FDE1A">
      <w:pPr>
        <w:numPr>
          <w:ilvl w:val="0"/>
          <w:numId w:val="0"/>
        </w:numPr>
        <w:ind w:firstLine="560" w:firstLineChars="200"/>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（十二）产品功能：冷热双出水、童锁、 防干烧、漏电保护、封闭水路、含物联网系统。</w:t>
      </w:r>
    </w:p>
    <w:p w14:paraId="37C35774">
      <w:pPr>
        <w:numPr>
          <w:ilvl w:val="0"/>
          <w:numId w:val="0"/>
        </w:numPr>
        <w:ind w:firstLine="640" w:firstLineChars="200"/>
        <w:rPr>
          <w:rFonts w:hint="eastAsia" w:ascii="黑体" w:hAnsi="黑体" w:eastAsia="黑体" w:cs="黑体"/>
          <w:b w:val="0"/>
          <w:bCs w:val="0"/>
          <w:i w:val="0"/>
          <w:iCs w:val="0"/>
          <w:caps w:val="0"/>
          <w:color w:val="000000"/>
          <w:spacing w:val="0"/>
          <w:kern w:val="0"/>
          <w:sz w:val="32"/>
          <w:szCs w:val="32"/>
          <w:lang w:val="en-US" w:eastAsia="zh-CN" w:bidi="ar"/>
        </w:rPr>
      </w:pPr>
      <w:r>
        <w:rPr>
          <w:rFonts w:hint="eastAsia" w:ascii="黑体" w:hAnsi="黑体" w:eastAsia="黑体" w:cs="黑体"/>
          <w:b w:val="0"/>
          <w:bCs w:val="0"/>
          <w:i w:val="0"/>
          <w:iCs w:val="0"/>
          <w:caps w:val="0"/>
          <w:color w:val="000000"/>
          <w:spacing w:val="0"/>
          <w:kern w:val="0"/>
          <w:sz w:val="32"/>
          <w:szCs w:val="32"/>
          <w:lang w:val="en-US" w:eastAsia="zh-CN" w:bidi="ar"/>
        </w:rPr>
        <w:t>七、相关技术要求</w:t>
      </w:r>
    </w:p>
    <w:p w14:paraId="12E4E4F9">
      <w:pPr>
        <w:numPr>
          <w:ilvl w:val="0"/>
          <w:numId w:val="0"/>
        </w:numPr>
        <w:ind w:firstLine="560" w:firstLineChars="200"/>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（一）合格供应商应具备的资格条件</w:t>
      </w:r>
    </w:p>
    <w:p w14:paraId="0F53ACB2">
      <w:pPr>
        <w:numPr>
          <w:ilvl w:val="0"/>
          <w:numId w:val="0"/>
        </w:numPr>
        <w:ind w:left="559" w:leftChars="266" w:firstLine="0" w:firstLineChars="0"/>
        <w:rPr>
          <w:rFonts w:hint="default"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 具有独立承担民事责任的能力；（营业执照）</w:t>
      </w:r>
      <w:r>
        <w:rPr>
          <w:rFonts w:hint="eastAsia" w:ascii="仿宋" w:hAnsi="仿宋" w:eastAsia="仿宋" w:cs="仿宋"/>
          <w:i w:val="0"/>
          <w:iCs w:val="0"/>
          <w:caps w:val="0"/>
          <w:color w:val="000000"/>
          <w:spacing w:val="0"/>
          <w:kern w:val="0"/>
          <w:sz w:val="28"/>
          <w:szCs w:val="28"/>
          <w:lang w:val="en-US" w:eastAsia="zh-CN" w:bidi="ar"/>
        </w:rPr>
        <w:br w:type="textWrapping"/>
      </w:r>
      <w:r>
        <w:rPr>
          <w:rFonts w:hint="eastAsia" w:ascii="仿宋" w:hAnsi="仿宋" w:eastAsia="仿宋" w:cs="仿宋"/>
          <w:i w:val="0"/>
          <w:iCs w:val="0"/>
          <w:caps w:val="0"/>
          <w:color w:val="000000"/>
          <w:spacing w:val="0"/>
          <w:kern w:val="0"/>
          <w:sz w:val="28"/>
          <w:szCs w:val="28"/>
          <w:lang w:val="en-US" w:eastAsia="zh-CN" w:bidi="ar"/>
        </w:rPr>
        <w:t>2. 具有良好的商业信誉和健全的财务会计制度；（提供承诺函）</w:t>
      </w:r>
      <w:r>
        <w:rPr>
          <w:rFonts w:hint="eastAsia" w:ascii="仿宋" w:hAnsi="仿宋" w:eastAsia="仿宋" w:cs="仿宋"/>
          <w:i w:val="0"/>
          <w:iCs w:val="0"/>
          <w:caps w:val="0"/>
          <w:color w:val="000000"/>
          <w:spacing w:val="0"/>
          <w:kern w:val="0"/>
          <w:sz w:val="28"/>
          <w:szCs w:val="28"/>
          <w:lang w:val="en-US" w:eastAsia="zh-CN" w:bidi="ar"/>
        </w:rPr>
        <w:br w:type="textWrapping"/>
      </w:r>
      <w:r>
        <w:rPr>
          <w:rFonts w:hint="eastAsia" w:ascii="仿宋" w:hAnsi="仿宋" w:eastAsia="仿宋" w:cs="仿宋"/>
          <w:i w:val="0"/>
          <w:iCs w:val="0"/>
          <w:caps w:val="0"/>
          <w:color w:val="000000"/>
          <w:spacing w:val="0"/>
          <w:kern w:val="0"/>
          <w:sz w:val="28"/>
          <w:szCs w:val="28"/>
          <w:lang w:val="en-US" w:eastAsia="zh-CN" w:bidi="ar"/>
        </w:rPr>
        <w:t>3. 具有履行合同所必须的专业技术能力；（提供承诺函）</w:t>
      </w:r>
      <w:r>
        <w:rPr>
          <w:rFonts w:hint="eastAsia" w:ascii="仿宋" w:hAnsi="仿宋" w:eastAsia="仿宋" w:cs="仿宋"/>
          <w:i w:val="0"/>
          <w:iCs w:val="0"/>
          <w:caps w:val="0"/>
          <w:color w:val="000000"/>
          <w:spacing w:val="0"/>
          <w:kern w:val="0"/>
          <w:sz w:val="28"/>
          <w:szCs w:val="28"/>
          <w:lang w:val="en-US" w:eastAsia="zh-CN" w:bidi="ar"/>
        </w:rPr>
        <w:br w:type="textWrapping"/>
      </w:r>
      <w:r>
        <w:rPr>
          <w:rFonts w:hint="eastAsia" w:ascii="仿宋" w:hAnsi="仿宋" w:eastAsia="仿宋" w:cs="仿宋"/>
          <w:i w:val="0"/>
          <w:iCs w:val="0"/>
          <w:caps w:val="0"/>
          <w:color w:val="000000"/>
          <w:spacing w:val="0"/>
          <w:kern w:val="0"/>
          <w:sz w:val="28"/>
          <w:szCs w:val="28"/>
          <w:lang w:val="en-US" w:eastAsia="zh-CN" w:bidi="ar"/>
        </w:rPr>
        <w:t>4. 具有依法缴纳税收和社会保障资金的良好记录；（提供承诺函）</w:t>
      </w:r>
      <w:r>
        <w:rPr>
          <w:rFonts w:hint="eastAsia" w:ascii="仿宋" w:hAnsi="仿宋" w:eastAsia="仿宋" w:cs="仿宋"/>
          <w:i w:val="0"/>
          <w:iCs w:val="0"/>
          <w:caps w:val="0"/>
          <w:color w:val="000000"/>
          <w:spacing w:val="0"/>
          <w:kern w:val="0"/>
          <w:sz w:val="28"/>
          <w:szCs w:val="28"/>
          <w:lang w:val="en-US" w:eastAsia="zh-CN" w:bidi="ar"/>
        </w:rPr>
        <w:br w:type="textWrapping"/>
      </w:r>
      <w:r>
        <w:rPr>
          <w:rFonts w:hint="eastAsia" w:ascii="仿宋" w:hAnsi="仿宋" w:eastAsia="仿宋" w:cs="仿宋"/>
          <w:i w:val="0"/>
          <w:iCs w:val="0"/>
          <w:caps w:val="0"/>
          <w:color w:val="000000"/>
          <w:spacing w:val="0"/>
          <w:kern w:val="0"/>
          <w:sz w:val="28"/>
          <w:szCs w:val="28"/>
          <w:lang w:val="en-US" w:eastAsia="zh-CN" w:bidi="ar"/>
        </w:rPr>
        <w:t>5. 企业财务和经营状况良好，具备履行合同能力，无不良记录，无违法违纪记录；（提供承诺函）</w:t>
      </w:r>
      <w:r>
        <w:rPr>
          <w:rFonts w:hint="eastAsia" w:ascii="仿宋" w:hAnsi="仿宋" w:eastAsia="仿宋" w:cs="仿宋"/>
          <w:i w:val="0"/>
          <w:iCs w:val="0"/>
          <w:caps w:val="0"/>
          <w:color w:val="000000"/>
          <w:spacing w:val="0"/>
          <w:kern w:val="0"/>
          <w:sz w:val="28"/>
          <w:szCs w:val="28"/>
          <w:lang w:val="en-US" w:eastAsia="zh-CN" w:bidi="ar"/>
        </w:rPr>
        <w:br w:type="textWrapping"/>
      </w:r>
      <w:r>
        <w:rPr>
          <w:rFonts w:hint="eastAsia" w:ascii="仿宋" w:hAnsi="仿宋" w:eastAsia="仿宋" w:cs="仿宋"/>
          <w:i w:val="0"/>
          <w:iCs w:val="0"/>
          <w:caps w:val="0"/>
          <w:color w:val="000000"/>
          <w:spacing w:val="0"/>
          <w:kern w:val="0"/>
          <w:sz w:val="28"/>
          <w:szCs w:val="28"/>
          <w:lang w:val="en-US" w:eastAsia="zh-CN" w:bidi="ar"/>
        </w:rPr>
        <w:t>6. 本项目相关其他资料；</w:t>
      </w:r>
    </w:p>
    <w:p w14:paraId="6ACF5512">
      <w:pPr>
        <w:numPr>
          <w:ilvl w:val="0"/>
          <w:numId w:val="0"/>
        </w:numPr>
        <w:ind w:firstLine="560" w:firstLineChars="200"/>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（二）总体技术、服务要求</w:t>
      </w:r>
    </w:p>
    <w:p w14:paraId="5BFEE9F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_GB2312" w:hAnsi="仿宋_GB2312" w:eastAsia="仿宋_GB2312" w:cs="仿宋_GB2312"/>
          <w:kern w:val="2"/>
          <w:sz w:val="32"/>
          <w:szCs w:val="32"/>
          <w:lang w:val="en-US" w:eastAsia="zh-CN" w:bidi="ar-SA"/>
        </w:rPr>
        <w:t>1.</w:t>
      </w:r>
      <w:r>
        <w:rPr>
          <w:rFonts w:hint="eastAsia" w:ascii="仿宋" w:hAnsi="仿宋" w:eastAsia="仿宋" w:cs="仿宋"/>
          <w:i w:val="0"/>
          <w:iCs w:val="0"/>
          <w:caps w:val="0"/>
          <w:color w:val="000000"/>
          <w:spacing w:val="0"/>
          <w:kern w:val="0"/>
          <w:sz w:val="28"/>
          <w:szCs w:val="28"/>
          <w:lang w:val="en-US" w:eastAsia="zh-CN" w:bidi="ar"/>
        </w:rPr>
        <w:t>技术、服务要求</w:t>
      </w:r>
    </w:p>
    <w:p w14:paraId="77106DB4">
      <w:pPr>
        <w:numPr>
          <w:ilvl w:val="0"/>
          <w:numId w:val="0"/>
        </w:numPr>
        <w:ind w:firstLine="560" w:firstLineChars="200"/>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成交商负责供货设备的运输、安装、调试和至少一年的质保服务，质保期内免费更换RO膜滤芯1次、每三个月检测TDS指标、每6个月维护巡检1次，安装后20日内出具首次检测报告、每服务期限内对每台机器水样抽检并出具检测报告（水样检测结果符合当地水质检测标准，检测费用由成交商承担）。</w:t>
      </w:r>
    </w:p>
    <w:p w14:paraId="0FED62C3">
      <w:pPr>
        <w:numPr>
          <w:ilvl w:val="0"/>
          <w:numId w:val="0"/>
        </w:numPr>
        <w:ind w:firstLine="560" w:firstLineChars="200"/>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（2）成交商至少配置5名专业技术人员负责项目安装，4-5名专业技术人员负责售后服务，确保设备出现故障时1小时内到场维修，3小时内恢复正常使用，如需更换配件或维修设备的应在2个日历天内恢复正常使用。</w:t>
      </w:r>
    </w:p>
    <w:p w14:paraId="131AA336">
      <w:pPr>
        <w:numPr>
          <w:ilvl w:val="0"/>
          <w:numId w:val="0"/>
        </w:numPr>
        <w:ind w:firstLine="560" w:firstLineChars="200"/>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（3）严格按照《饮用净水水质标准》（SJ94-2005）进行安装，安装完成后及时调试，净水后的水质达到国家饮用净水水质标准，成交商出具合格的调试报告和第三方水质检测报告，水质检测费用由成交商承担。</w:t>
      </w:r>
    </w:p>
    <w:p w14:paraId="1424ABBC">
      <w:pPr>
        <w:pStyle w:val="2"/>
        <w:numPr>
          <w:ilvl w:val="0"/>
          <w:numId w:val="0"/>
        </w:numPr>
        <w:ind w:firstLine="640" w:firstLineChars="200"/>
        <w:rPr>
          <w:rFonts w:hint="eastAsia" w:ascii="仿宋" w:hAnsi="仿宋" w:eastAsia="仿宋" w:cs="仿宋"/>
          <w:sz w:val="28"/>
          <w:szCs w:val="28"/>
          <w:highlight w:val="none"/>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 w:hAnsi="仿宋" w:eastAsia="仿宋" w:cs="仿宋"/>
          <w:sz w:val="28"/>
          <w:szCs w:val="28"/>
          <w:highlight w:val="none"/>
          <w:lang w:val="en-US" w:eastAsia="zh-CN"/>
        </w:rPr>
        <w:t>质量要求</w:t>
      </w:r>
    </w:p>
    <w:p w14:paraId="3F93C440">
      <w:pPr>
        <w:pStyle w:val="2"/>
        <w:numPr>
          <w:ilvl w:val="0"/>
          <w:numId w:val="0"/>
        </w:num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成交商须提供全新的货物(含零部件、配件、使用说明书等)，表面无划伤、无碰撞痕迹，产品出厂合格证、说明书及有关证明，产品不得以次充好，来源渠道必须合法，同时应根据国家有关规定、厂家服务承诺及采购单位的要求做好售后服务工作。</w:t>
      </w:r>
    </w:p>
    <w:p w14:paraId="5ACE69F7">
      <w:pPr>
        <w:pStyle w:val="2"/>
        <w:numPr>
          <w:ilvl w:val="0"/>
          <w:numId w:val="0"/>
        </w:num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（2）成交商提供的产品必须符合《QBT4133-2010直饮机国家标准》以及招标文件的质量要求和技术指标与出厂标准。</w:t>
      </w:r>
    </w:p>
    <w:p w14:paraId="7F3B479D">
      <w:pPr>
        <w:pStyle w:val="2"/>
        <w:numPr>
          <w:ilvl w:val="0"/>
          <w:numId w:val="0"/>
        </w:num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（3）货物制造质量出现问题，成交商应负责三包(包修、包换、包退)，费用由成交商负担。</w:t>
      </w:r>
    </w:p>
    <w:p w14:paraId="7CB6C1E7">
      <w:pPr>
        <w:pStyle w:val="2"/>
        <w:numPr>
          <w:ilvl w:val="0"/>
          <w:numId w:val="0"/>
        </w:num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（4）货到现场交付完成后由于采购人保管不当造成的质量问题，成交商亦应负责修理，但费用由采购人负担。</w:t>
      </w:r>
    </w:p>
    <w:p w14:paraId="651A8AAE">
      <w:pPr>
        <w:pStyle w:val="2"/>
        <w:numPr>
          <w:ilvl w:val="0"/>
          <w:numId w:val="0"/>
        </w:num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（三）工期及地点要求：合同签订后，接采购人通知之日起15个日历天内完成所有设备安装调试并正常投入运行使用。</w:t>
      </w:r>
    </w:p>
    <w:p w14:paraId="2DDDE5F5">
      <w:pPr>
        <w:pStyle w:val="2"/>
        <w:numPr>
          <w:ilvl w:val="0"/>
          <w:numId w:val="0"/>
        </w:numPr>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项目安装地点：雅安市中医医院城后路院区门诊大楼。</w:t>
      </w:r>
    </w:p>
    <w:p w14:paraId="79C9B464">
      <w:pPr>
        <w:pStyle w:val="2"/>
        <w:numPr>
          <w:ilvl w:val="0"/>
          <w:numId w:val="0"/>
        </w:num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四）投标报价要求：成交商报价是完成该项目所有内容的报价，包括设备（含所有配件、辅材）、人工、运输、上下车、安装调试、保险、利润、税金、保修期内的保修服务以及完成该项目所涉及的一切相关配套服务等所有费用。采购人不再另行支付费用。</w:t>
      </w:r>
    </w:p>
    <w:p w14:paraId="5F6453AA">
      <w:pPr>
        <w:pStyle w:val="2"/>
        <w:numPr>
          <w:ilvl w:val="0"/>
          <w:numId w:val="0"/>
        </w:num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（五）验收、质保及维保要求</w:t>
      </w:r>
    </w:p>
    <w:p w14:paraId="47168061">
      <w:pPr>
        <w:pStyle w:val="2"/>
        <w:numPr>
          <w:ilvl w:val="0"/>
          <w:numId w:val="0"/>
        </w:numPr>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1.验收条件：设备安装调试完成，确保正常使用后，采购人予以验收。</w:t>
      </w:r>
    </w:p>
    <w:p w14:paraId="4C3EBD0E">
      <w:pPr>
        <w:pStyle w:val="2"/>
        <w:numPr>
          <w:ilvl w:val="0"/>
          <w:numId w:val="0"/>
        </w:num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维保期一年：维保期内，成交商应免费更换RO膜滤芯至少一次1次、其它相关滤芯、配件至少2次；每3个月巡查保养1次及检测TDS指标、每6个月维护巡检1次及每年的机器水样抽检并出具检测报告（水样检测结果符合当地水质检测标准）。</w:t>
      </w:r>
    </w:p>
    <w:p w14:paraId="3195D3E8">
      <w:pPr>
        <w:pStyle w:val="2"/>
        <w:numPr>
          <w:ilvl w:val="0"/>
          <w:numId w:val="0"/>
        </w:num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六）包装运输要求：本项目所有货物的包装要求严格按照《财政部等三部门联合印发商品包装和快递包装政府采购需求标准（试行）》（财库办〔2020〕123号）中《商品包装政府采购需求标准（试行）》及《快递包装政府采购需求标准（试行）》规定的要求，包装应适应于远距离运输、防潮、防震、防锈和防野蛮装卸，以确保货物安全无损运抵指定地点。</w:t>
      </w:r>
    </w:p>
    <w:p w14:paraId="7FF7A018">
      <w:pPr>
        <w:pStyle w:val="2"/>
        <w:numPr>
          <w:ilvl w:val="0"/>
          <w:numId w:val="0"/>
        </w:num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（七）保险：成交商负责其服务人员的安全，同时成交商必须给本单位参加此项目的工作人员购买意外险。采购人对成交商所属工作人员不承担相关责任。</w:t>
      </w:r>
    </w:p>
    <w:p w14:paraId="615745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i w:val="0"/>
          <w:iCs w:val="0"/>
          <w:caps w:val="0"/>
          <w:color w:val="000000"/>
          <w:spacing w:val="0"/>
          <w:kern w:val="0"/>
          <w:sz w:val="32"/>
          <w:szCs w:val="32"/>
          <w:lang w:val="en-US" w:eastAsia="zh-CN" w:bidi="ar"/>
        </w:rPr>
      </w:pPr>
      <w:r>
        <w:rPr>
          <w:rFonts w:hint="eastAsia" w:ascii="黑体" w:hAnsi="黑体" w:eastAsia="黑体" w:cs="黑体"/>
          <w:i w:val="0"/>
          <w:iCs w:val="0"/>
          <w:caps w:val="0"/>
          <w:color w:val="000000"/>
          <w:spacing w:val="0"/>
          <w:kern w:val="0"/>
          <w:sz w:val="32"/>
          <w:szCs w:val="32"/>
          <w:lang w:val="en-US" w:eastAsia="zh-CN" w:bidi="ar"/>
        </w:rPr>
        <w:t>八、付款方式</w:t>
      </w:r>
    </w:p>
    <w:p w14:paraId="20031F3B">
      <w:pPr>
        <w:pStyle w:val="2"/>
        <w:numPr>
          <w:ilvl w:val="0"/>
          <w:numId w:val="0"/>
        </w:numPr>
        <w:ind w:firstLine="560" w:firstLineChars="200"/>
        <w:rPr>
          <w:rFonts w:hint="eastAsia"/>
          <w:lang w:val="en-US" w:eastAsia="zh-CN"/>
        </w:rPr>
      </w:pPr>
      <w:r>
        <w:rPr>
          <w:rFonts w:hint="eastAsia" w:ascii="仿宋" w:hAnsi="仿宋" w:eastAsia="仿宋" w:cs="仿宋"/>
          <w:sz w:val="28"/>
          <w:szCs w:val="28"/>
          <w:highlight w:val="none"/>
          <w:lang w:val="en-US" w:eastAsia="zh-CN"/>
        </w:rPr>
        <w:t>成交通知</w:t>
      </w:r>
      <w:bookmarkStart w:id="0" w:name="_GoBack"/>
      <w:bookmarkEnd w:id="0"/>
      <w:r>
        <w:rPr>
          <w:rFonts w:hint="eastAsia" w:ascii="仿宋" w:hAnsi="仿宋" w:eastAsia="仿宋" w:cs="仿宋"/>
          <w:sz w:val="28"/>
          <w:szCs w:val="28"/>
          <w:highlight w:val="none"/>
          <w:lang w:val="en-US" w:eastAsia="zh-CN"/>
        </w:rPr>
        <w:t>书发放后，与成交商签订服务合同（合同金额以现场实际设备安装数量为准），合同签订后20个工作日内支付合同价款的40%作为预付款。设备安装并且调试完成后，成交商委托具备净水检测资质的第三方水质检测机构对净化后的水质进行检测，相关指标检测合格并</w:t>
      </w:r>
      <w:r>
        <w:rPr>
          <w:rFonts w:hint="eastAsia" w:ascii="仿宋" w:hAnsi="仿宋" w:eastAsia="仿宋" w:cs="仿宋"/>
          <w:sz w:val="28"/>
          <w:szCs w:val="28"/>
          <w:lang w:val="en-US" w:eastAsia="zh-CN"/>
        </w:rPr>
        <w:t>符合当地水质检测标准，检测费用由成交商承担，完成验收。</w:t>
      </w:r>
      <w:r>
        <w:rPr>
          <w:rFonts w:hint="eastAsia" w:ascii="仿宋" w:hAnsi="仿宋" w:eastAsia="仿宋" w:cs="仿宋"/>
          <w:sz w:val="28"/>
          <w:szCs w:val="28"/>
          <w:highlight w:val="none"/>
          <w:lang w:val="en-US" w:eastAsia="zh-CN"/>
        </w:rPr>
        <w:t>验收完成后10个工作日内成交商提交齐全的票据凭证资料及水质检测报告给采购人，采购人收到齐全的付款资料后30个工作日内再支付合同金额的60%款项。</w:t>
      </w:r>
      <w:r>
        <w:rPr>
          <w:rFonts w:hint="eastAsia" w:ascii="仿宋" w:hAnsi="仿宋" w:eastAsia="仿宋" w:cs="仿宋"/>
          <w:i w:val="0"/>
          <w:iCs w:val="0"/>
          <w:caps w:val="0"/>
          <w:color w:val="000000"/>
          <w:spacing w:val="0"/>
          <w:kern w:val="0"/>
          <w:sz w:val="28"/>
          <w:szCs w:val="28"/>
          <w:lang w:val="en-US" w:eastAsia="zh-CN" w:bidi="ar"/>
        </w:rPr>
        <w:t xml:space="preserve"> </w:t>
      </w:r>
    </w:p>
    <w:p w14:paraId="1A5ACE42">
      <w:pPr>
        <w:pStyle w:val="2"/>
        <w:ind w:firstLine="640" w:firstLineChars="200"/>
        <w:rPr>
          <w:rFonts w:hint="eastAsia" w:ascii="黑体" w:hAnsi="黑体" w:eastAsia="黑体" w:cs="黑体"/>
          <w:i w:val="0"/>
          <w:iCs w:val="0"/>
          <w:caps w:val="0"/>
          <w:color w:val="000000"/>
          <w:spacing w:val="0"/>
          <w:kern w:val="0"/>
          <w:sz w:val="32"/>
          <w:szCs w:val="32"/>
          <w:lang w:val="en-US" w:eastAsia="zh-CN" w:bidi="ar"/>
        </w:rPr>
      </w:pPr>
      <w:r>
        <w:rPr>
          <w:rFonts w:hint="eastAsia" w:ascii="黑体" w:hAnsi="黑体" w:eastAsia="黑体" w:cs="黑体"/>
          <w:i w:val="0"/>
          <w:iCs w:val="0"/>
          <w:caps w:val="0"/>
          <w:color w:val="000000"/>
          <w:spacing w:val="0"/>
          <w:kern w:val="0"/>
          <w:sz w:val="32"/>
          <w:szCs w:val="32"/>
          <w:lang w:val="en-US" w:eastAsia="zh-CN" w:bidi="ar"/>
        </w:rPr>
        <w:t>九、报价模板</w:t>
      </w:r>
    </w:p>
    <w:tbl>
      <w:tblPr>
        <w:tblStyle w:val="5"/>
        <w:tblW w:w="74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1336"/>
        <w:gridCol w:w="776"/>
        <w:gridCol w:w="2176"/>
        <w:gridCol w:w="1896"/>
        <w:gridCol w:w="1303"/>
      </w:tblGrid>
      <w:tr w14:paraId="34B3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23"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0429CA6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雅安市中医医院城后路院区直饮机安装项目报价清单</w:t>
            </w:r>
          </w:p>
        </w:tc>
      </w:tr>
      <w:tr w14:paraId="432C2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A5421B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1DF6F82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设备名称</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5A13FC5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55737AC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单价报价（元）</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4830C78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总金额（元）</w:t>
            </w:r>
          </w:p>
        </w:tc>
        <w:tc>
          <w:tcPr>
            <w:tcW w:w="1303" w:type="dxa"/>
            <w:tcBorders>
              <w:top w:val="single" w:color="000000" w:sz="8" w:space="0"/>
              <w:left w:val="nil"/>
              <w:bottom w:val="single" w:color="000000" w:sz="8" w:space="0"/>
              <w:right w:val="single" w:color="000000" w:sz="8" w:space="0"/>
            </w:tcBorders>
            <w:shd w:val="clear" w:color="auto" w:fill="auto"/>
            <w:noWrap/>
            <w:vAlign w:val="center"/>
          </w:tcPr>
          <w:p w14:paraId="3716FC9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备注（质保期）</w:t>
            </w:r>
          </w:p>
        </w:tc>
      </w:tr>
      <w:tr w14:paraId="180F0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47E444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6B1E750">
            <w:pPr>
              <w:jc w:val="center"/>
              <w:rPr>
                <w:rFonts w:hint="eastAsia" w:ascii="仿宋" w:hAnsi="仿宋" w:eastAsia="仿宋" w:cs="仿宋"/>
                <w:i w:val="0"/>
                <w:iCs w:val="0"/>
                <w:color w:val="000000"/>
                <w:sz w:val="28"/>
                <w:szCs w:val="28"/>
                <w:u w:val="none"/>
              </w:rPr>
            </w:pPr>
          </w:p>
        </w:tc>
        <w:tc>
          <w:tcPr>
            <w:tcW w:w="0" w:type="auto"/>
            <w:tcBorders>
              <w:top w:val="nil"/>
              <w:left w:val="nil"/>
              <w:bottom w:val="single" w:color="000000" w:sz="8" w:space="0"/>
              <w:right w:val="single" w:color="000000" w:sz="8" w:space="0"/>
            </w:tcBorders>
            <w:shd w:val="clear" w:color="auto" w:fill="auto"/>
            <w:noWrap/>
            <w:vAlign w:val="center"/>
          </w:tcPr>
          <w:p w14:paraId="06190B6A">
            <w:pPr>
              <w:jc w:val="center"/>
              <w:rPr>
                <w:rFonts w:hint="eastAsia" w:ascii="仿宋" w:hAnsi="仿宋" w:eastAsia="仿宋" w:cs="仿宋"/>
                <w:i w:val="0"/>
                <w:iCs w:val="0"/>
                <w:color w:val="000000"/>
                <w:sz w:val="28"/>
                <w:szCs w:val="28"/>
                <w:u w:val="none"/>
              </w:rPr>
            </w:pPr>
          </w:p>
        </w:tc>
        <w:tc>
          <w:tcPr>
            <w:tcW w:w="0" w:type="auto"/>
            <w:tcBorders>
              <w:top w:val="nil"/>
              <w:left w:val="nil"/>
              <w:bottom w:val="single" w:color="000000" w:sz="8" w:space="0"/>
              <w:right w:val="single" w:color="000000" w:sz="8" w:space="0"/>
            </w:tcBorders>
            <w:shd w:val="clear" w:color="auto" w:fill="auto"/>
            <w:noWrap/>
            <w:vAlign w:val="center"/>
          </w:tcPr>
          <w:p w14:paraId="7A4DD596">
            <w:pPr>
              <w:jc w:val="center"/>
              <w:rPr>
                <w:rFonts w:hint="eastAsia" w:ascii="仿宋" w:hAnsi="仿宋" w:eastAsia="仿宋" w:cs="仿宋"/>
                <w:i w:val="0"/>
                <w:iCs w:val="0"/>
                <w:color w:val="000000"/>
                <w:sz w:val="28"/>
                <w:szCs w:val="28"/>
                <w:u w:val="none"/>
              </w:rPr>
            </w:pPr>
          </w:p>
        </w:tc>
        <w:tc>
          <w:tcPr>
            <w:tcW w:w="0" w:type="auto"/>
            <w:tcBorders>
              <w:top w:val="nil"/>
              <w:left w:val="nil"/>
              <w:bottom w:val="single" w:color="000000" w:sz="8" w:space="0"/>
              <w:right w:val="single" w:color="000000" w:sz="8" w:space="0"/>
            </w:tcBorders>
            <w:shd w:val="clear" w:color="auto" w:fill="auto"/>
            <w:noWrap/>
            <w:vAlign w:val="center"/>
          </w:tcPr>
          <w:p w14:paraId="273EEEC5">
            <w:pPr>
              <w:jc w:val="center"/>
              <w:rPr>
                <w:rFonts w:hint="eastAsia" w:ascii="仿宋" w:hAnsi="仿宋" w:eastAsia="仿宋" w:cs="仿宋"/>
                <w:i w:val="0"/>
                <w:iCs w:val="0"/>
                <w:color w:val="000000"/>
                <w:sz w:val="28"/>
                <w:szCs w:val="28"/>
                <w:u w:val="none"/>
              </w:rPr>
            </w:pPr>
          </w:p>
        </w:tc>
        <w:tc>
          <w:tcPr>
            <w:tcW w:w="1303" w:type="dxa"/>
            <w:tcBorders>
              <w:top w:val="nil"/>
              <w:left w:val="nil"/>
              <w:bottom w:val="single" w:color="000000" w:sz="8" w:space="0"/>
              <w:right w:val="single" w:color="000000" w:sz="8" w:space="0"/>
            </w:tcBorders>
            <w:shd w:val="clear" w:color="auto" w:fill="auto"/>
            <w:noWrap/>
            <w:vAlign w:val="center"/>
          </w:tcPr>
          <w:p w14:paraId="7BF90F3F">
            <w:pPr>
              <w:rPr>
                <w:rFonts w:hint="eastAsia" w:ascii="仿宋" w:hAnsi="仿宋" w:eastAsia="仿宋" w:cs="仿宋"/>
                <w:i w:val="0"/>
                <w:iCs w:val="0"/>
                <w:color w:val="000000"/>
                <w:sz w:val="28"/>
                <w:szCs w:val="28"/>
                <w:u w:val="none"/>
              </w:rPr>
            </w:pPr>
          </w:p>
        </w:tc>
      </w:tr>
    </w:tbl>
    <w:p w14:paraId="3B4A666F">
      <w:pPr>
        <w:pStyle w:val="2"/>
        <w:rPr>
          <w:rFonts w:hint="eastAsia"/>
          <w:lang w:val="en-US" w:eastAsia="zh-CN"/>
        </w:rPr>
      </w:pPr>
    </w:p>
    <w:p w14:paraId="53F02551">
      <w:pPr>
        <w:rPr>
          <w:rFonts w:hint="eastAsia"/>
          <w:lang w:val="en-US" w:eastAsia="zh-CN"/>
        </w:rPr>
      </w:pPr>
    </w:p>
    <w:p w14:paraId="3C7382F3">
      <w:pPr>
        <w:rPr>
          <w:rFonts w:hint="eastAsia"/>
          <w:lang w:val="en-US" w:eastAsia="zh-CN"/>
        </w:rPr>
      </w:pPr>
    </w:p>
    <w:p w14:paraId="65206B85">
      <w:pPr>
        <w:pStyle w:val="2"/>
        <w:rPr>
          <w:rFonts w:hint="eastAsia"/>
          <w:lang w:val="en-US" w:eastAsia="zh-CN"/>
        </w:rPr>
      </w:pPr>
    </w:p>
    <w:p w14:paraId="21E151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A19A25"/>
    <w:multiLevelType w:val="singleLevel"/>
    <w:tmpl w:val="E5A19A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07969"/>
    <w:rsid w:val="00953D9C"/>
    <w:rsid w:val="02897931"/>
    <w:rsid w:val="06B34F7C"/>
    <w:rsid w:val="0737795B"/>
    <w:rsid w:val="081E6D6D"/>
    <w:rsid w:val="08EE6740"/>
    <w:rsid w:val="0E7D2A40"/>
    <w:rsid w:val="0F711E78"/>
    <w:rsid w:val="118C11EC"/>
    <w:rsid w:val="147B41EE"/>
    <w:rsid w:val="16946B78"/>
    <w:rsid w:val="1CFD2F9D"/>
    <w:rsid w:val="22C73E32"/>
    <w:rsid w:val="24260198"/>
    <w:rsid w:val="25CC175F"/>
    <w:rsid w:val="2E5D389C"/>
    <w:rsid w:val="2FCA6D0F"/>
    <w:rsid w:val="309612E7"/>
    <w:rsid w:val="31EF0E3E"/>
    <w:rsid w:val="362F5B1E"/>
    <w:rsid w:val="38B92017"/>
    <w:rsid w:val="3AAA1C17"/>
    <w:rsid w:val="3DF8713D"/>
    <w:rsid w:val="3E021D6A"/>
    <w:rsid w:val="3E807969"/>
    <w:rsid w:val="3ECD2378"/>
    <w:rsid w:val="3F6525B0"/>
    <w:rsid w:val="433B01F8"/>
    <w:rsid w:val="44564BBE"/>
    <w:rsid w:val="458319E2"/>
    <w:rsid w:val="4EB726FD"/>
    <w:rsid w:val="4F822D0B"/>
    <w:rsid w:val="51F03840"/>
    <w:rsid w:val="530F2B07"/>
    <w:rsid w:val="55CC1183"/>
    <w:rsid w:val="56994DA4"/>
    <w:rsid w:val="5C891B7C"/>
    <w:rsid w:val="5E142764"/>
    <w:rsid w:val="61630BEE"/>
    <w:rsid w:val="618B438D"/>
    <w:rsid w:val="6300421A"/>
    <w:rsid w:val="63D27965"/>
    <w:rsid w:val="649B399A"/>
    <w:rsid w:val="6C375151"/>
    <w:rsid w:val="6F23376B"/>
    <w:rsid w:val="74E97204"/>
    <w:rsid w:val="764861AD"/>
    <w:rsid w:val="76F459ED"/>
    <w:rsid w:val="77E15F71"/>
    <w:rsid w:val="78FB7506"/>
    <w:rsid w:val="7AB71D94"/>
    <w:rsid w:val="7B95779E"/>
    <w:rsid w:val="7E4D0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basedOn w:val="1"/>
    <w:qFormat/>
    <w:uiPriority w:val="0"/>
    <w:rPr>
      <w:rFonts w:eastAsia="宋体"/>
      <w:sz w:val="21"/>
      <w:szCs w:val="21"/>
    </w:rPr>
  </w:style>
  <w:style w:type="paragraph" w:styleId="4">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2176</Words>
  <Characters>2289</Characters>
  <Lines>0</Lines>
  <Paragraphs>0</Paragraphs>
  <TotalTime>4</TotalTime>
  <ScaleCrop>false</ScaleCrop>
  <LinksUpToDate>false</LinksUpToDate>
  <CharactersWithSpaces>2307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2024-11-13T06:46:00Z</dcterms:created>
  <dc:creator>森屿  </dc:creator>
  <cp:lastModifiedBy>森屿  </cp:lastModifiedBy>
  <dcterms:modified xsi:type="dcterms:W3CDTF">2024-11-14T08:28:32Z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409D1F1E3FEF41EFA19FE6C75A0ED34C_11</vt:lpwstr>
  </property>
</Properties>
</file>