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CF802B">
      <w:pPr>
        <w:pStyle w:val="2"/>
        <w:jc w:val="center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000000"/>
          <w:spacing w:val="0"/>
          <w:sz w:val="44"/>
          <w:szCs w:val="44"/>
        </w:rPr>
        <w:t>雅安市中医医院</w:t>
      </w:r>
    </w:p>
    <w:p w14:paraId="55DC5B20">
      <w:pPr>
        <w:pStyle w:val="2"/>
        <w:jc w:val="center"/>
        <w:rPr>
          <w:rFonts w:hint="default" w:ascii="黑体" w:hAnsi="黑体" w:eastAsia="黑体" w:cs="黑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</w:rPr>
        <w:t>绿植摆放</w:t>
      </w: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lang w:eastAsia="zh-CN"/>
        </w:rPr>
        <w:t>租赁服务</w:t>
      </w: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000000"/>
          <w:spacing w:val="0"/>
          <w:sz w:val="44"/>
          <w:szCs w:val="44"/>
          <w:lang w:val="en-US" w:eastAsia="zh-CN"/>
        </w:rPr>
        <w:t>项目采购需求</w:t>
      </w:r>
    </w:p>
    <w:p w14:paraId="55EDBA66">
      <w:pPr>
        <w:pStyle w:val="2"/>
        <w:jc w:val="both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一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、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项目名称：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</w:rPr>
        <w:t>雅安市中医医院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</w:rPr>
        <w:t>绿植摆放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lang w:eastAsia="zh-CN"/>
        </w:rPr>
        <w:t>租赁服务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项目</w:t>
      </w:r>
    </w:p>
    <w:p w14:paraId="03AF7B6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30" w:lineRule="atLeast"/>
        <w:ind w:right="0"/>
        <w:jc w:val="both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二、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项目预算：</w:t>
      </w: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t>100000元/年</w:t>
      </w:r>
    </w:p>
    <w:p w14:paraId="728367E4">
      <w:pPr>
        <w:pStyle w:val="2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三、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采购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000000"/>
          <w:spacing w:val="0"/>
          <w:sz w:val="28"/>
          <w:szCs w:val="28"/>
          <w:lang w:eastAsia="zh-CN"/>
        </w:rPr>
        <w:t>需求：</w:t>
      </w:r>
    </w:p>
    <w:p w14:paraId="27902956"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20" w:afterAutospacing="0" w:line="560" w:lineRule="exact"/>
        <w:ind w:left="728" w:leftChars="0" w:right="0" w:rightChars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1.项目地点：雅安市中医医院城后路院区、雅安中医医院县前街院区、雅安市中医医院小北街医养中心、雅安市中医医院幸福里新区门诊，及医院指定区域。</w:t>
      </w:r>
    </w:p>
    <w:p w14:paraId="73B69805"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20" w:afterAutospacing="0" w:line="560" w:lineRule="exact"/>
        <w:ind w:left="728" w:leftChars="0" w:right="0" w:rightChars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2.合同自我院搬迁城后路院区开始签订，服务期三年，合同签订三年。服务期内年费用超过最高限价或服务商无法满足医院服务需求，医院有权终止合同重新招标采购。</w:t>
      </w:r>
    </w:p>
    <w:p w14:paraId="6157ABAA"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20" w:afterAutospacing="0" w:line="560" w:lineRule="exact"/>
        <w:ind w:left="728" w:leftChars="0" w:right="0" w:rightChars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3.规格及报价</w:t>
      </w:r>
    </w:p>
    <w:tbl>
      <w:tblPr>
        <w:tblStyle w:val="5"/>
        <w:tblpPr w:leftFromText="180" w:rightFromText="180" w:vertAnchor="text" w:horzAnchor="page" w:tblpX="1667" w:tblpY="87"/>
        <w:tblOverlap w:val="never"/>
        <w:tblW w:w="87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90"/>
        <w:gridCol w:w="2655"/>
        <w:gridCol w:w="2115"/>
      </w:tblGrid>
      <w:tr w14:paraId="7E9F9A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90" w:type="dxa"/>
            <w:vAlign w:val="center"/>
          </w:tcPr>
          <w:p w14:paraId="64B952D5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eastAsia="zh-CN"/>
              </w:rPr>
              <w:t>规格</w:t>
            </w:r>
          </w:p>
        </w:tc>
        <w:tc>
          <w:tcPr>
            <w:tcW w:w="2655" w:type="dxa"/>
            <w:vAlign w:val="center"/>
          </w:tcPr>
          <w:p w14:paraId="636D6BB6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eastAsia="zh-CN"/>
              </w:rPr>
              <w:t>最高限价（元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val="en-US" w:eastAsia="zh-CN"/>
              </w:rPr>
              <w:t>/盆/月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eastAsia="zh-CN"/>
              </w:rPr>
              <w:t>）</w:t>
            </w:r>
          </w:p>
        </w:tc>
        <w:tc>
          <w:tcPr>
            <w:tcW w:w="2115" w:type="dxa"/>
            <w:vAlign w:val="center"/>
          </w:tcPr>
          <w:p w14:paraId="1BB84237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eastAsia="zh-CN"/>
              </w:rPr>
              <w:t>报价（元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val="en-US" w:eastAsia="zh-CN"/>
              </w:rPr>
              <w:t>/盆/月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eastAsia="zh-CN"/>
              </w:rPr>
              <w:t>）</w:t>
            </w:r>
          </w:p>
        </w:tc>
      </w:tr>
      <w:tr w14:paraId="1429E8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90" w:type="dxa"/>
          </w:tcPr>
          <w:p w14:paraId="5AF10CC8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小盆（植株30厘米及其以下）</w:t>
            </w:r>
          </w:p>
        </w:tc>
        <w:tc>
          <w:tcPr>
            <w:tcW w:w="2655" w:type="dxa"/>
          </w:tcPr>
          <w:p w14:paraId="4664D945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115" w:type="dxa"/>
          </w:tcPr>
          <w:p w14:paraId="4D245DFD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</w:pPr>
          </w:p>
        </w:tc>
      </w:tr>
      <w:tr w14:paraId="38CCA3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</w:trPr>
        <w:tc>
          <w:tcPr>
            <w:tcW w:w="3990" w:type="dxa"/>
          </w:tcPr>
          <w:p w14:paraId="468F4CBA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中盆（植株30厘米-80厘米）</w:t>
            </w:r>
          </w:p>
        </w:tc>
        <w:tc>
          <w:tcPr>
            <w:tcW w:w="2655" w:type="dxa"/>
          </w:tcPr>
          <w:p w14:paraId="4EFC8211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2115" w:type="dxa"/>
          </w:tcPr>
          <w:p w14:paraId="2A863672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</w:pPr>
          </w:p>
        </w:tc>
      </w:tr>
      <w:tr w14:paraId="768B2E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3990" w:type="dxa"/>
          </w:tcPr>
          <w:p w14:paraId="29D3CE5E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大盆（植株80厘米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eastAsia="zh-CN"/>
              </w:rPr>
              <w:t>及以上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）</w:t>
            </w:r>
          </w:p>
        </w:tc>
        <w:tc>
          <w:tcPr>
            <w:tcW w:w="2655" w:type="dxa"/>
          </w:tcPr>
          <w:p w14:paraId="1C4CBA47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2115" w:type="dxa"/>
          </w:tcPr>
          <w:p w14:paraId="66629547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vertAlign w:val="baseline"/>
              </w:rPr>
            </w:pPr>
          </w:p>
        </w:tc>
      </w:tr>
    </w:tbl>
    <w:p w14:paraId="6AF9B6A2">
      <w:pPr>
        <w:pStyle w:val="3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20" w:afterAutospacing="0" w:line="560" w:lineRule="exact"/>
        <w:ind w:left="728" w:leftChars="0" w:right="0" w:rightChars="0"/>
        <w:jc w:val="left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</w:rPr>
        <w:t>商家所报价格为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lang w:eastAsia="zh-CN"/>
        </w:rPr>
        <w:t>含税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</w:rPr>
        <w:t>包干价格，并且送货上门摆放至我单位指定位置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lang w:eastAsia="zh-CN"/>
        </w:rPr>
        <w:t>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</w:rPr>
        <w:br w:type="textWrapping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</w:rPr>
        <w:t>（2）商家报价时提交服务方案，包括植物养护、更新情况、修枝、浇水、施肥、临时增加数量响应时间等；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</w:rPr>
        <w:br w:type="textWrapping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</w:rPr>
        <w:t>（3）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lang w:eastAsia="zh-CN"/>
        </w:rPr>
        <w:t>方案需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</w:rPr>
        <w:t>提供植物、花卉彩页。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</w:rPr>
        <w:br w:type="textWrapping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</w:rPr>
        <w:t>（4）结算方式：根据实际摆放数量进行结算，半年结算一次。</w:t>
      </w:r>
    </w:p>
    <w:p w14:paraId="08BAB45D"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20" w:afterAutospacing="0" w:line="560" w:lineRule="exact"/>
        <w:ind w:right="0" w:rightChars="0" w:firstLine="840" w:firstLineChars="300"/>
        <w:jc w:val="left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四、报价清单</w:t>
      </w:r>
    </w:p>
    <w:tbl>
      <w:tblPr>
        <w:tblStyle w:val="5"/>
        <w:tblpPr w:leftFromText="180" w:rightFromText="180" w:vertAnchor="text" w:horzAnchor="page" w:tblpX="1667" w:tblpY="87"/>
        <w:tblOverlap w:val="never"/>
        <w:tblW w:w="67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90"/>
        <w:gridCol w:w="2712"/>
      </w:tblGrid>
      <w:tr w14:paraId="7C8EE0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90" w:type="dxa"/>
            <w:vAlign w:val="center"/>
          </w:tcPr>
          <w:p w14:paraId="32F3AC45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eastAsia="zh-CN"/>
              </w:rPr>
              <w:t>规格</w:t>
            </w:r>
          </w:p>
        </w:tc>
        <w:tc>
          <w:tcPr>
            <w:tcW w:w="2712" w:type="dxa"/>
            <w:vAlign w:val="center"/>
          </w:tcPr>
          <w:p w14:paraId="19EFD142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eastAsia="zh-CN"/>
              </w:rPr>
              <w:t>报价（元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val="en-US" w:eastAsia="zh-CN"/>
              </w:rPr>
              <w:t>/盆/月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  <w:lang w:eastAsia="zh-CN"/>
              </w:rPr>
              <w:t>）</w:t>
            </w:r>
          </w:p>
        </w:tc>
      </w:tr>
      <w:tr w14:paraId="300E6C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90" w:type="dxa"/>
          </w:tcPr>
          <w:p w14:paraId="45C13934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</w:rPr>
              <w:t>小盆（植株30厘米及其以下）</w:t>
            </w:r>
          </w:p>
        </w:tc>
        <w:tc>
          <w:tcPr>
            <w:tcW w:w="2712" w:type="dxa"/>
          </w:tcPr>
          <w:p w14:paraId="6296F98B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</w:rPr>
            </w:pPr>
          </w:p>
        </w:tc>
      </w:tr>
      <w:tr w14:paraId="1CF3EC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</w:trPr>
        <w:tc>
          <w:tcPr>
            <w:tcW w:w="3990" w:type="dxa"/>
          </w:tcPr>
          <w:p w14:paraId="039D13CC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</w:rPr>
              <w:t>中盆（植株30厘米-80厘米）</w:t>
            </w:r>
          </w:p>
        </w:tc>
        <w:tc>
          <w:tcPr>
            <w:tcW w:w="2712" w:type="dxa"/>
          </w:tcPr>
          <w:p w14:paraId="16DE0BC2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</w:rPr>
            </w:pPr>
          </w:p>
        </w:tc>
      </w:tr>
      <w:tr w14:paraId="6D7DA2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3990" w:type="dxa"/>
          </w:tcPr>
          <w:p w14:paraId="0C49ED2E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</w:rPr>
              <w:t>大盆（植株80厘米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eastAsia="zh-CN"/>
              </w:rPr>
              <w:t>及以上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</w:rPr>
              <w:t>）</w:t>
            </w:r>
          </w:p>
        </w:tc>
        <w:tc>
          <w:tcPr>
            <w:tcW w:w="2712" w:type="dxa"/>
          </w:tcPr>
          <w:p w14:paraId="2A7A72E7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5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vertAlign w:val="baseline"/>
              </w:rPr>
            </w:pPr>
          </w:p>
        </w:tc>
      </w:tr>
    </w:tbl>
    <w:p w14:paraId="56B09F46">
      <w:pPr>
        <w:pStyle w:val="2"/>
        <w:ind w:firstLine="640" w:firstLineChars="200"/>
        <w:rPr>
          <w:rFonts w:hint="eastAsia" w:ascii="仿宋_GB2312" w:hAnsi="仿宋_GB2312" w:eastAsia="仿宋_GB2312" w:cs="仿宋_GB2312"/>
          <w:bCs/>
          <w:sz w:val="32"/>
          <w:szCs w:val="32"/>
          <w:u w:val="none"/>
          <w:lang w:val="en-US" w:eastAsia="zh-CN"/>
        </w:rPr>
      </w:pPr>
    </w:p>
    <w:p w14:paraId="2570FC02">
      <w:pPr>
        <w:pStyle w:val="2"/>
        <w:ind w:firstLine="560" w:firstLineChars="200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 w14:paraId="6A66FCA3">
      <w:pPr>
        <w:pStyle w:val="2"/>
        <w:ind w:firstLine="560" w:firstLineChars="200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 w14:paraId="46FA04E2">
      <w:pPr>
        <w:pStyle w:val="2"/>
        <w:ind w:firstLine="560" w:firstLineChars="200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 w14:paraId="11992D93">
      <w:pPr>
        <w:pStyle w:val="2"/>
        <w:ind w:firstLine="560" w:firstLineChars="200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 w14:paraId="7B4BFD9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30" w:lineRule="atLeast"/>
        <w:ind w:left="0" w:right="0" w:firstLine="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</w:pPr>
    </w:p>
    <w:p w14:paraId="3218FCC8">
      <w:pPr>
        <w:jc w:val="both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               </w:t>
      </w:r>
    </w:p>
    <w:p w14:paraId="4EBCD5B2">
      <w:pPr>
        <w:rPr>
          <w:rFonts w:hint="eastAsia" w:ascii="宋体" w:hAnsi="宋体" w:eastAsia="宋体" w:cs="宋体"/>
          <w:sz w:val="28"/>
          <w:szCs w:val="28"/>
        </w:rPr>
      </w:pPr>
    </w:p>
    <w:sectPr>
      <w:headerReference r:id="rId5" w:type="first"/>
      <w:headerReference r:id="rId3" w:type="default"/>
      <w:headerReference r:id="rId4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A8A86D">
    <w:r>
      <w:pict>
        <v:shape id="_x0000_s4098" o:spid="_x0000_s4098" o:spt="75" type="#_x0000_t75" style="position:absolute;left:0pt;height:841.9pt;width:595.3pt;mso-position-horizontal:center;mso-position-horizontal-relative:page;mso-position-vertical:center;mso-position-vertical-relative:page;z-index:-251657216;mso-width-relative:page;mso-height-relative:page;" filled="f" o:preferrelative="t" stroked="f" coordsize="21600,21600">
          <v:path/>
          <v:fill on="f" focussize="0,0"/>
          <v:stroke on="f" joinstyle="miter"/>
          <v:imagedata r:id="rId1" o:title="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632230">
    <w:r>
      <w:pict>
        <v:shape id="_x0000_s4099" o:spid="_x0000_s4099" o:spt="75" type="#_x0000_t75" style="position:absolute;left:0pt;height:841.9pt;width:595.3pt;mso-position-horizontal:center;mso-position-horizontal-relative:page;mso-position-vertical:center;mso-position-vertical-relative:page;z-index:-251655168;mso-width-relative:page;mso-height-relative:page;" filled="f" o:preferrelative="t" stroked="f" coordsize="21600,21600">
          <v:path/>
          <v:fill on="f" focussize="0,0"/>
          <v:stroke on="f" joinstyle="miter"/>
          <v:imagedata r:id="rId1" o:title="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02C3D8">
    <w:r>
      <w:pict>
        <v:shape id="_x0000_s4097" o:spid="_x0000_s4097" o:spt="75" type="#_x0000_t75" style="position:absolute;left:0pt;height:841.9pt;width:595.3pt;mso-position-horizontal:center;mso-position-horizontal-relative:page;mso-position-vertical:center;mso-position-vertical-relative:page;z-index:-251656192;mso-width-relative:page;mso-height-relative:page;" filled="f" o:preferrelative="t" stroked="f" coordsize="21600,21600">
          <v:path/>
          <v:fill on="f" focussize="0,0"/>
          <v:stroke on="f" joinstyle="miter"/>
          <v:imagedata r:id="rId1" o:title=""/>
          <o:lock v:ext="edit" aspectratio="t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5507C4E"/>
    <w:multiLevelType w:val="singleLevel"/>
    <w:tmpl w:val="D5507C4E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c1MjUyY2QwZjg5NThjMTExYTg4MDRkYWVkMTE2OTkifQ=="/>
  </w:docVars>
  <w:rsids>
    <w:rsidRoot w:val="00000000"/>
    <w:rsid w:val="170144D1"/>
    <w:rsid w:val="3BC26647"/>
    <w:rsid w:val="59A163B0"/>
    <w:rsid w:val="6D6E1218"/>
    <w:rsid w:val="6EA33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iPriority="99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spacing w:after="120"/>
    </w:pPr>
  </w:style>
  <w:style w:type="paragraph" w:styleId="3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8"/>
    <customShpInfo spid="_x0000_s4099"/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445</Words>
  <Characters>466</Characters>
  <Lines>0</Lines>
  <Paragraphs>0</Paragraphs>
  <TotalTime>8</TotalTime>
  <ScaleCrop>false</ScaleCrop>
  <LinksUpToDate>false</LinksUpToDate>
  <CharactersWithSpaces>487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2024-01-17T08:27:00Z</dcterms:created>
  <dc:creator>郑可</dc:creator>
  <cp:lastModifiedBy>森屿  </cp:lastModifiedBy>
  <dcterms:modified xsi:type="dcterms:W3CDTF">2025-01-14T08:59:54Z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B5B866BE5EE84392B96458136ACDF63A_13</vt:lpwstr>
  </property>
  <property fmtid="{D5CDD505-2E9C-101B-9397-08002B2CF9AE}" pid="3" name="KSOProductBuildVer">
    <vt:lpwstr>2052-12.1.0.19770</vt:lpwstr>
  </property>
  <property fmtid="{D5CDD505-2E9C-101B-9397-08002B2CF9AE}" pid="4" name="KSOTemplateDocerSaveRecord">
    <vt:lpwstr>eyJoZGlkIjoiM2ZjYzI0ODM2OTk5ZTc0N2NjMTk1OGM3N2ExN2EyNDIiLCJ1c2VySWQiOiIzMzYzMDg4NzgifQ==</vt:lpwstr>
  </property>
</Properties>
</file>