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06D7A7">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Chars="0" w:right="0" w:rightChars="0"/>
        <w:jc w:val="center"/>
        <w:outlineLvl w:val="0"/>
        <w:rPr>
          <w:rFonts w:hint="eastAsia" w:cstheme="minorBidi"/>
          <w:b/>
          <w:bCs/>
          <w:kern w:val="2"/>
          <w:sz w:val="44"/>
          <w:szCs w:val="44"/>
          <w:lang w:val="en-US" w:eastAsia="zh-CN" w:bidi="ar-SA"/>
        </w:rPr>
      </w:pPr>
      <w:r>
        <w:rPr>
          <w:rFonts w:hint="eastAsia"/>
          <w:b/>
          <w:bCs/>
          <w:sz w:val="44"/>
          <w:szCs w:val="44"/>
          <w:lang w:val="en-US" w:eastAsia="zh-CN"/>
        </w:rPr>
        <w:t>雅安市中医医院四川省名中医罗昭强工作室微信公众号托管采</w:t>
      </w:r>
      <w:r>
        <w:rPr>
          <w:rFonts w:hint="eastAsia" w:asciiTheme="minorHAnsi" w:hAnsiTheme="minorHAnsi" w:eastAsiaTheme="minorEastAsia" w:cstheme="minorBidi"/>
          <w:b/>
          <w:bCs/>
          <w:kern w:val="2"/>
          <w:sz w:val="44"/>
          <w:szCs w:val="44"/>
          <w:lang w:val="en-US" w:eastAsia="zh-CN" w:bidi="ar-SA"/>
        </w:rPr>
        <w:t>购</w:t>
      </w:r>
      <w:r>
        <w:rPr>
          <w:rFonts w:hint="eastAsia" w:cstheme="minorBidi"/>
          <w:b/>
          <w:bCs/>
          <w:kern w:val="2"/>
          <w:sz w:val="44"/>
          <w:szCs w:val="44"/>
          <w:lang w:val="en-US" w:eastAsia="zh-CN" w:bidi="ar-SA"/>
        </w:rPr>
        <w:t>需求</w:t>
      </w:r>
    </w:p>
    <w:p w14:paraId="5C071519">
      <w:pPr>
        <w:rPr>
          <w:rFonts w:hint="default"/>
          <w:lang w:val="en-US" w:eastAsia="zh-CN"/>
        </w:rPr>
      </w:pPr>
    </w:p>
    <w:p w14:paraId="7A48EE58">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Chars="0" w:right="0" w:rightChars="0"/>
        <w:jc w:val="both"/>
        <w:outlineLvl w:val="0"/>
        <w:rPr>
          <w:rFonts w:hint="default" w:ascii="宋体" w:hAnsi="宋体" w:eastAsia="宋体" w:cs="宋体"/>
          <w:b w:val="0"/>
          <w:bCs w:val="0"/>
          <w:kern w:val="2"/>
          <w:sz w:val="24"/>
          <w:szCs w:val="24"/>
          <w:lang w:val="en-US" w:eastAsia="zh-CN" w:bidi="ar-SA"/>
        </w:rPr>
      </w:pPr>
      <w:r>
        <w:rPr>
          <w:rFonts w:hint="eastAsia"/>
          <w:sz w:val="24"/>
          <w:szCs w:val="24"/>
          <w:lang w:val="en-US" w:eastAsia="zh-CN"/>
        </w:rPr>
        <w:t>一、项目名称：</w:t>
      </w:r>
      <w:r>
        <w:rPr>
          <w:rFonts w:hint="eastAsia"/>
          <w:b w:val="0"/>
          <w:bCs w:val="0"/>
          <w:sz w:val="24"/>
          <w:szCs w:val="24"/>
          <w:lang w:val="en-US" w:eastAsia="zh-CN"/>
        </w:rPr>
        <w:t>雅安市中医医院四川省名中医罗昭强工作室微信公众号托管采</w:t>
      </w:r>
      <w:r>
        <w:rPr>
          <w:rFonts w:hint="eastAsia" w:asciiTheme="minorHAnsi" w:hAnsiTheme="minorHAnsi" w:eastAsiaTheme="minorEastAsia" w:cstheme="minorBidi"/>
          <w:b w:val="0"/>
          <w:bCs w:val="0"/>
          <w:kern w:val="2"/>
          <w:sz w:val="24"/>
          <w:szCs w:val="24"/>
          <w:lang w:val="en-US" w:eastAsia="zh-CN" w:bidi="ar-SA"/>
        </w:rPr>
        <w:t>购项目</w:t>
      </w:r>
    </w:p>
    <w:p w14:paraId="3519B9AC">
      <w:pPr>
        <w:numPr>
          <w:ilvl w:val="0"/>
          <w:numId w:val="0"/>
        </w:numPr>
        <w:bidi w:val="0"/>
        <w:jc w:val="left"/>
        <w:rPr>
          <w:rFonts w:hint="eastAsia" w:asciiTheme="minorHAnsi" w:hAnsiTheme="minorHAnsi" w:eastAsiaTheme="minorEastAsia" w:cstheme="minorBidi"/>
          <w:b w:val="0"/>
          <w:bCs w:val="0"/>
          <w:kern w:val="44"/>
          <w:sz w:val="24"/>
          <w:szCs w:val="24"/>
          <w:lang w:val="en-US" w:eastAsia="zh-CN" w:bidi="ar-SA"/>
        </w:rPr>
      </w:pPr>
      <w:r>
        <w:rPr>
          <w:rFonts w:hint="eastAsia"/>
          <w:b/>
          <w:bCs/>
          <w:lang w:val="en-US" w:eastAsia="zh-CN"/>
        </w:rPr>
        <w:t>二、项目预算：</w:t>
      </w:r>
      <w:r>
        <w:rPr>
          <w:rFonts w:hint="eastAsia" w:asciiTheme="minorHAnsi" w:hAnsiTheme="minorHAnsi" w:eastAsiaTheme="minorEastAsia" w:cstheme="minorBidi"/>
          <w:b w:val="0"/>
          <w:bCs w:val="0"/>
          <w:kern w:val="44"/>
          <w:sz w:val="24"/>
          <w:szCs w:val="24"/>
          <w:lang w:val="en-US" w:eastAsia="zh-CN" w:bidi="ar-SA"/>
        </w:rPr>
        <w:t>48000元/年</w:t>
      </w:r>
    </w:p>
    <w:p w14:paraId="7CCB5D8B">
      <w:pPr>
        <w:pStyle w:val="2"/>
        <w:rPr>
          <w:rFonts w:hint="eastAsia"/>
          <w:b/>
          <w:bCs/>
          <w:lang w:val="en-US" w:eastAsia="zh-CN"/>
        </w:rPr>
      </w:pPr>
      <w:r>
        <w:rPr>
          <w:rFonts w:hint="eastAsia"/>
          <w:b/>
          <w:bCs/>
          <w:lang w:val="en-US" w:eastAsia="zh-CN"/>
        </w:rPr>
        <w:t>三、项目需求：</w:t>
      </w:r>
    </w:p>
    <w:p w14:paraId="39E29D84">
      <w:pPr>
        <w:pStyle w:val="2"/>
        <w:rPr>
          <w:rFonts w:hint="eastAsia"/>
          <w:b w:val="0"/>
          <w:bCs w:val="0"/>
          <w:lang w:val="en-US" w:eastAsia="zh-CN"/>
        </w:rPr>
      </w:pPr>
      <w:r>
        <w:rPr>
          <w:rFonts w:hint="eastAsia"/>
          <w:b w:val="0"/>
          <w:bCs w:val="0"/>
          <w:lang w:val="en-US" w:eastAsia="zh-CN"/>
        </w:rPr>
        <w:t>（一）平台建设</w:t>
      </w:r>
    </w:p>
    <w:p w14:paraId="3179CDC2">
      <w:pPr>
        <w:pStyle w:val="2"/>
        <w:rPr>
          <w:rFonts w:hint="eastAsia"/>
          <w:b w:val="0"/>
          <w:bCs w:val="0"/>
          <w:lang w:val="en-US" w:eastAsia="zh-CN"/>
        </w:rPr>
      </w:pPr>
      <w:r>
        <w:rPr>
          <w:rFonts w:hint="eastAsia"/>
          <w:b w:val="0"/>
          <w:bCs w:val="0"/>
          <w:lang w:val="en-US" w:eastAsia="zh-CN"/>
        </w:rPr>
        <w:t>1、负责做好工作室微信公众</w:t>
      </w:r>
      <w:bookmarkStart w:id="0" w:name="_GoBack"/>
      <w:bookmarkEnd w:id="0"/>
      <w:r>
        <w:rPr>
          <w:rFonts w:hint="eastAsia"/>
          <w:b w:val="0"/>
          <w:bCs w:val="0"/>
          <w:lang w:val="en-US" w:eastAsia="zh-CN"/>
        </w:rPr>
        <w:t>号的注册、认证等工作，工作室负责提供注册所需的相关材料。</w:t>
      </w:r>
    </w:p>
    <w:p w14:paraId="08D08170">
      <w:pPr>
        <w:pStyle w:val="2"/>
        <w:rPr>
          <w:rFonts w:hint="eastAsia"/>
          <w:b w:val="0"/>
          <w:bCs w:val="0"/>
          <w:lang w:val="en-US" w:eastAsia="zh-CN"/>
        </w:rPr>
      </w:pPr>
      <w:r>
        <w:rPr>
          <w:rFonts w:hint="eastAsia"/>
          <w:b w:val="0"/>
          <w:bCs w:val="0"/>
          <w:lang w:val="en-US" w:eastAsia="zh-CN"/>
        </w:rPr>
        <w:t>2、为工作室申请微信公众号（订阅号），并可根据工作室需要为其设置自定义菜单。</w:t>
      </w:r>
    </w:p>
    <w:p w14:paraId="4CEE602D">
      <w:pPr>
        <w:pStyle w:val="2"/>
        <w:rPr>
          <w:rFonts w:hint="eastAsia"/>
          <w:b w:val="0"/>
          <w:bCs w:val="0"/>
          <w:lang w:val="en-US" w:eastAsia="zh-CN"/>
        </w:rPr>
      </w:pPr>
      <w:r>
        <w:rPr>
          <w:rFonts w:hint="eastAsia"/>
          <w:b w:val="0"/>
          <w:bCs w:val="0"/>
          <w:lang w:val="en-US" w:eastAsia="zh-CN"/>
        </w:rPr>
        <w:t>3、微信公众平台建好后，用户只需登录微信“扫一扫”二维码，或点击通讯录的“添加朋友”→搜索→点击“关注”进行添加即可。</w:t>
      </w:r>
    </w:p>
    <w:p w14:paraId="49665402">
      <w:pPr>
        <w:pStyle w:val="2"/>
        <w:rPr>
          <w:rFonts w:hint="eastAsia"/>
          <w:b w:val="0"/>
          <w:bCs w:val="0"/>
          <w:lang w:val="en-US" w:eastAsia="zh-CN"/>
        </w:rPr>
      </w:pPr>
      <w:r>
        <w:rPr>
          <w:rFonts w:hint="eastAsia"/>
          <w:b w:val="0"/>
          <w:bCs w:val="0"/>
          <w:lang w:val="en-US" w:eastAsia="zh-CN"/>
        </w:rPr>
        <w:t>（二）平台运营</w:t>
      </w:r>
    </w:p>
    <w:p w14:paraId="63153C0B">
      <w:pPr>
        <w:pStyle w:val="2"/>
        <w:rPr>
          <w:rFonts w:hint="eastAsia"/>
          <w:b w:val="0"/>
          <w:bCs w:val="0"/>
          <w:lang w:val="en-US" w:eastAsia="zh-CN"/>
        </w:rPr>
      </w:pPr>
      <w:r>
        <w:rPr>
          <w:rFonts w:hint="eastAsia"/>
          <w:b w:val="0"/>
          <w:bCs w:val="0"/>
          <w:lang w:val="en-US" w:eastAsia="zh-CN"/>
        </w:rPr>
        <w:t>1、信息推送：负责按工作室需求推送信息。</w:t>
      </w:r>
    </w:p>
    <w:p w14:paraId="22D870FC">
      <w:pPr>
        <w:pStyle w:val="2"/>
        <w:rPr>
          <w:rFonts w:hint="eastAsia"/>
          <w:b w:val="0"/>
          <w:bCs w:val="0"/>
          <w:lang w:val="en-US" w:eastAsia="zh-CN"/>
        </w:rPr>
      </w:pPr>
      <w:r>
        <w:rPr>
          <w:rFonts w:hint="eastAsia"/>
          <w:b w:val="0"/>
          <w:bCs w:val="0"/>
          <w:lang w:val="en-US" w:eastAsia="zh-CN"/>
        </w:rPr>
        <w:t>2、每月采访一期自采稿件（含全年四期科普视频拍摄），用于微信更新，其余稿件由工作室提供，负责稿件的编辑、排版和发布。采写编辑完成的内容须经工作室审定后进行发布，自采稿件每季度需在雅安市级官方新媒体刊发一期（内容由工作室定）</w:t>
      </w:r>
    </w:p>
    <w:p w14:paraId="43E0267A">
      <w:pPr>
        <w:pStyle w:val="2"/>
        <w:rPr>
          <w:rFonts w:hint="eastAsia"/>
          <w:b w:val="0"/>
          <w:bCs w:val="0"/>
          <w:lang w:val="en-US" w:eastAsia="zh-CN"/>
        </w:rPr>
      </w:pPr>
      <w:r>
        <w:rPr>
          <w:rFonts w:hint="eastAsia"/>
          <w:b w:val="0"/>
          <w:bCs w:val="0"/>
          <w:lang w:val="en-US" w:eastAsia="zh-CN"/>
        </w:rPr>
        <w:t>3、提供微信公众号业务栏增、删、改、联等的建设维护管理。</w:t>
      </w:r>
    </w:p>
    <w:p w14:paraId="3D63BF8F">
      <w:pPr>
        <w:pStyle w:val="2"/>
        <w:rPr>
          <w:rFonts w:hint="eastAsia"/>
          <w:b w:val="0"/>
          <w:bCs w:val="0"/>
          <w:lang w:val="en-US" w:eastAsia="zh-CN"/>
        </w:rPr>
      </w:pPr>
      <w:r>
        <w:rPr>
          <w:rFonts w:hint="eastAsia"/>
          <w:b w:val="0"/>
          <w:bCs w:val="0"/>
          <w:lang w:val="en-US" w:eastAsia="zh-CN"/>
        </w:rPr>
        <w:t>（三）其他要求</w:t>
      </w:r>
    </w:p>
    <w:p w14:paraId="3BEB0A9A">
      <w:pPr>
        <w:pStyle w:val="2"/>
        <w:rPr>
          <w:rFonts w:hint="eastAsia"/>
          <w:b w:val="0"/>
          <w:bCs w:val="0"/>
          <w:lang w:val="en-US" w:eastAsia="zh-CN"/>
        </w:rPr>
      </w:pPr>
      <w:r>
        <w:rPr>
          <w:rFonts w:hint="eastAsia"/>
          <w:b w:val="0"/>
          <w:bCs w:val="0"/>
          <w:lang w:val="en-US" w:eastAsia="zh-CN"/>
        </w:rPr>
        <w:t>（1）后台管理员严把后台信息关卡，强化网络安全管理，协助处理公众号相关舆情。</w:t>
      </w:r>
    </w:p>
    <w:p w14:paraId="6B2602EA">
      <w:pPr>
        <w:pStyle w:val="2"/>
        <w:rPr>
          <w:rFonts w:hint="eastAsia"/>
          <w:b w:val="0"/>
          <w:bCs w:val="0"/>
          <w:lang w:val="en-US" w:eastAsia="zh-CN"/>
        </w:rPr>
      </w:pPr>
      <w:r>
        <w:rPr>
          <w:rFonts w:hint="eastAsia"/>
          <w:b w:val="0"/>
          <w:bCs w:val="0"/>
          <w:lang w:val="en-US" w:eastAsia="zh-CN"/>
        </w:rPr>
        <w:t>（2）快速响应客户需求，可提供采访、拍摄、视频剪辑等相关技术支持。</w:t>
      </w:r>
    </w:p>
    <w:p w14:paraId="3AB06DB6">
      <w:pPr>
        <w:pStyle w:val="2"/>
        <w:rPr>
          <w:rFonts w:hint="eastAsia"/>
          <w:b w:val="0"/>
          <w:bCs w:val="0"/>
          <w:lang w:val="en-US" w:eastAsia="zh-CN"/>
        </w:rPr>
      </w:pPr>
      <w:r>
        <w:rPr>
          <w:rFonts w:hint="eastAsia"/>
          <w:b w:val="0"/>
          <w:bCs w:val="0"/>
          <w:lang w:val="en-US" w:eastAsia="zh-CN"/>
        </w:rPr>
        <w:t>（3）配备专人在合作期限内跟进相关宣传工作，保障服务质量。</w:t>
      </w:r>
    </w:p>
    <w:p w14:paraId="2668CB15">
      <w:pPr>
        <w:numPr>
          <w:ilvl w:val="0"/>
          <w:numId w:val="0"/>
        </w:numPr>
        <w:bidi w:val="0"/>
        <w:jc w:val="left"/>
        <w:rPr>
          <w:rFonts w:hint="eastAsia"/>
          <w:b/>
          <w:bCs/>
          <w:lang w:val="en-US" w:eastAsia="zh-CN"/>
        </w:rPr>
      </w:pPr>
      <w:r>
        <w:rPr>
          <w:rFonts w:hint="eastAsia"/>
          <w:b/>
          <w:bCs/>
          <w:lang w:val="en-US" w:eastAsia="zh-CN"/>
        </w:rPr>
        <w:t>四、报价模板</w:t>
      </w:r>
    </w:p>
    <w:p w14:paraId="01C094FD">
      <w:pPr>
        <w:pStyle w:val="2"/>
        <w:rPr>
          <w:rFonts w:hint="eastAsia"/>
          <w:lang w:val="en-US" w:eastAsia="zh-CN"/>
        </w:rPr>
      </w:pPr>
    </w:p>
    <w:tbl>
      <w:tblPr>
        <w:tblStyle w:val="4"/>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04"/>
        <w:gridCol w:w="3280"/>
        <w:gridCol w:w="4272"/>
      </w:tblGrid>
      <w:tr w14:paraId="06EDE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8256"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14:paraId="52C46FF1">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4"/>
                <w:szCs w:val="24"/>
                <w:u w:val="none"/>
                <w:lang w:val="en-US" w:eastAsia="zh-CN" w:bidi="ar"/>
              </w:rPr>
              <w:t>雅安市中医医院四川省名中医罗昭强工作室微信公众号托管项目报价清单</w:t>
            </w:r>
          </w:p>
        </w:tc>
      </w:tr>
      <w:tr w14:paraId="4543B6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704" w:type="dxa"/>
            <w:tcBorders>
              <w:top w:val="nil"/>
              <w:left w:val="single" w:color="000000" w:sz="8" w:space="0"/>
              <w:bottom w:val="single" w:color="000000" w:sz="8" w:space="0"/>
              <w:right w:val="single" w:color="000000" w:sz="8" w:space="0"/>
            </w:tcBorders>
            <w:shd w:val="clear" w:color="auto" w:fill="auto"/>
            <w:noWrap/>
            <w:vAlign w:val="center"/>
          </w:tcPr>
          <w:p w14:paraId="785E98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3280" w:type="dxa"/>
            <w:tcBorders>
              <w:top w:val="single" w:color="000000" w:sz="8" w:space="0"/>
              <w:left w:val="nil"/>
              <w:bottom w:val="single" w:color="000000" w:sz="8" w:space="0"/>
              <w:right w:val="single" w:color="000000" w:sz="8" w:space="0"/>
            </w:tcBorders>
            <w:shd w:val="clear" w:color="auto" w:fill="auto"/>
            <w:vAlign w:val="center"/>
          </w:tcPr>
          <w:p w14:paraId="10D4B7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报价（元）</w:t>
            </w:r>
          </w:p>
        </w:tc>
        <w:tc>
          <w:tcPr>
            <w:tcW w:w="4272" w:type="dxa"/>
            <w:tcBorders>
              <w:top w:val="single" w:color="000000" w:sz="8" w:space="0"/>
              <w:left w:val="nil"/>
              <w:bottom w:val="single" w:color="000000" w:sz="8" w:space="0"/>
              <w:right w:val="single" w:color="000000" w:sz="8" w:space="0"/>
            </w:tcBorders>
            <w:shd w:val="clear" w:color="auto" w:fill="auto"/>
            <w:noWrap/>
            <w:vAlign w:val="center"/>
          </w:tcPr>
          <w:p w14:paraId="2D1009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14:paraId="20F5BC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2" w:hRule="atLeast"/>
        </w:trPr>
        <w:tc>
          <w:tcPr>
            <w:tcW w:w="704" w:type="dxa"/>
            <w:tcBorders>
              <w:top w:val="nil"/>
              <w:left w:val="single" w:color="000000" w:sz="8" w:space="0"/>
              <w:bottom w:val="single" w:color="000000" w:sz="8" w:space="0"/>
              <w:right w:val="single" w:color="000000" w:sz="8" w:space="0"/>
            </w:tcBorders>
            <w:shd w:val="clear" w:color="auto" w:fill="auto"/>
            <w:noWrap/>
            <w:vAlign w:val="center"/>
          </w:tcPr>
          <w:p w14:paraId="60F307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280" w:type="dxa"/>
            <w:tcBorders>
              <w:top w:val="nil"/>
              <w:left w:val="nil"/>
              <w:bottom w:val="single" w:color="000000" w:sz="8" w:space="0"/>
              <w:right w:val="single" w:color="000000" w:sz="8" w:space="0"/>
            </w:tcBorders>
            <w:shd w:val="clear" w:color="auto" w:fill="auto"/>
            <w:noWrap/>
            <w:vAlign w:val="center"/>
          </w:tcPr>
          <w:p w14:paraId="258FE827">
            <w:pPr>
              <w:jc w:val="center"/>
              <w:rPr>
                <w:rFonts w:hint="eastAsia" w:ascii="宋体" w:hAnsi="宋体" w:eastAsia="宋体" w:cs="宋体"/>
                <w:i w:val="0"/>
                <w:iCs w:val="0"/>
                <w:color w:val="000000"/>
                <w:sz w:val="24"/>
                <w:szCs w:val="24"/>
                <w:u w:val="none"/>
              </w:rPr>
            </w:pPr>
          </w:p>
        </w:tc>
        <w:tc>
          <w:tcPr>
            <w:tcW w:w="4272" w:type="dxa"/>
            <w:tcBorders>
              <w:top w:val="nil"/>
              <w:left w:val="nil"/>
              <w:bottom w:val="single" w:color="000000" w:sz="8" w:space="0"/>
              <w:right w:val="single" w:color="000000" w:sz="8" w:space="0"/>
            </w:tcBorders>
            <w:shd w:val="clear" w:color="auto" w:fill="auto"/>
            <w:noWrap/>
            <w:vAlign w:val="center"/>
          </w:tcPr>
          <w:p w14:paraId="12614072">
            <w:pPr>
              <w:rPr>
                <w:rFonts w:hint="eastAsia" w:ascii="宋体" w:hAnsi="宋体" w:eastAsia="宋体" w:cs="宋体"/>
                <w:i w:val="0"/>
                <w:iCs w:val="0"/>
                <w:color w:val="000000"/>
                <w:sz w:val="22"/>
                <w:szCs w:val="22"/>
                <w:u w:val="none"/>
              </w:rPr>
            </w:pPr>
          </w:p>
        </w:tc>
      </w:tr>
    </w:tbl>
    <w:p w14:paraId="3ECBED4A">
      <w:pPr>
        <w:pStyle w:val="2"/>
        <w:rPr>
          <w:rFonts w:hint="default"/>
          <w:b w:val="0"/>
          <w:bCs w:val="0"/>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EBB2ABB"/>
    <w:rsid w:val="2EBB2ABB"/>
    <w:rsid w:val="4FE373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547</Words>
  <Characters>547</Characters>
  <Lines>0</Lines>
  <Paragraphs>0</Paragraphs>
  <TotalTime>5</TotalTime>
  <ScaleCrop>false</ScaleCrop>
  <LinksUpToDate>false</LinksUpToDate>
  <CharactersWithSpaces>547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2025-05-19T08:42:00Z</dcterms:created>
  <dc:creator>毕昌敏</dc:creator>
  <cp:lastModifiedBy>毕昌敏</cp:lastModifiedBy>
  <dcterms:modified xsi:type="dcterms:W3CDTF">2025-05-19T10:07:28Z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5052C2095C174C9B8F3C1ECDA2AF0DC1_11</vt:lpwstr>
  </property>
  <property fmtid="{D5CDD505-2E9C-101B-9397-08002B2CF9AE}" pid="4" name="KSOTemplateDocerSaveRecord">
    <vt:lpwstr>eyJoZGlkIjoiM2ZjYzI0ODM2OTk5ZTc0N2NjMTk1OGM3N2ExN2EyNDIiLCJ1c2VySWQiOiIxNjc1MTE0MTg1In0=</vt:lpwstr>
  </property>
</Properties>
</file>