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B692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雅安市中医医院</w:t>
      </w:r>
    </w:p>
    <w:p w14:paraId="48F676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潜伏威胁探针项目采购需求</w:t>
      </w:r>
    </w:p>
    <w:p w14:paraId="6E08D25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both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</w:p>
    <w:p w14:paraId="53DC979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both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一、项目名称：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雅安市中医医院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u w:val="none"/>
          <w:lang w:val="en-US" w:eastAsia="zh-CN" w:bidi="ar"/>
        </w:rPr>
        <w:t>潜伏威胁探针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采购项目</w:t>
      </w:r>
    </w:p>
    <w:p w14:paraId="13700BE7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二、最高限价：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10万元</w:t>
      </w:r>
    </w:p>
    <w:p w14:paraId="5A0BAF4B"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" w:lineRule="atLeast"/>
        <w:ind w:right="0"/>
        <w:jc w:val="both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三、采购需求：</w:t>
      </w:r>
    </w:p>
    <w:p w14:paraId="4B1E4949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潜伏威胁探针是提供从技术、管理、运维多个角度,对网络安全平衡防护、检测、响应各环节的安全保障。为按照市统建网络安全感知平台建设目标，形成全市一站式的“预防,检测,响应,加固”的四维服务，提出以下潜伏威胁探针配置技术要求：</w:t>
      </w:r>
    </w:p>
    <w:p w14:paraId="415D8DC4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1、网络层吞吐量≥1 Gbps，应用层吞吐量≥350 Mbps，千兆电口≥6，千兆光口≥2；内存≥8G。</w:t>
      </w:r>
    </w:p>
    <w:p w14:paraId="35482B78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2、潜伏危险探针软件功能包括但不限于支持命令注入、PHP代码、XXE攻击、JAVA代码、SQL非注入型等检测、MYSQL解析增强、php反序列化检测等自定义配置启用；支持敏感信息检测功能，可自定义敏感信息检测策略选择组合的敏感信息；支持检测出网络中的网络拓扑设备进行绘制，更直观可视化查看网络整体情况；支持基于IP和域名的旁路阻断，能够在实时镜像的流量中发现恶意IP并实现实时阻断，支持24小时/7天/最近30天/永久或者自定义时间阻断威胁；支持流量抓包分析，基于五元组灵活抓取数据包，可定义配置源IP、源端口、目的IP和目的端口、传输层协议以及标签类型选择添加抓包任务等。</w:t>
      </w:r>
    </w:p>
    <w:p w14:paraId="200483A1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3、实现与雅安市卫生健康委员会所建安全运营中心平台的对接和联动。</w:t>
      </w:r>
    </w:p>
    <w:p w14:paraId="385D0B64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4、</w:t>
      </w:r>
      <w:bookmarkStart w:id="0" w:name="_GoBack"/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硬件质保≥3年，软件维保服务期为3年，免费质保到期后年维保费不高于总费用的6%（需在免费服务期结束前三个月内签订维保费用的补充协议），此报价包含接口费等所有完成本项目所需费用。</w:t>
      </w:r>
    </w:p>
    <w:bookmarkEnd w:id="0"/>
    <w:p w14:paraId="02DF0684"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四、报价模板</w:t>
      </w:r>
    </w:p>
    <w:tbl>
      <w:tblPr>
        <w:tblStyle w:val="7"/>
        <w:tblpPr w:leftFromText="180" w:rightFromText="180" w:vertAnchor="text" w:horzAnchor="page" w:tblpX="1720" w:tblpY="138"/>
        <w:tblOverlap w:val="never"/>
        <w:tblW w:w="901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2430"/>
        <w:gridCol w:w="1725"/>
        <w:gridCol w:w="2130"/>
        <w:gridCol w:w="1875"/>
      </w:tblGrid>
      <w:tr w14:paraId="5AD16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901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E49F6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雅安市中医医院潜伏威胁探针采购项目报价清单</w:t>
            </w:r>
          </w:p>
        </w:tc>
      </w:tr>
      <w:tr w14:paraId="0B1746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7BECA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1F65C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9F4DD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报价（元）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99967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后期维护费（%）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E6398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质保期（年）</w:t>
            </w:r>
          </w:p>
        </w:tc>
      </w:tr>
      <w:tr w14:paraId="4AE69B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9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9E6E7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D4B35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雅安市中医医院潜伏威胁探针采购项目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4FB5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EAB8B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811A9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1DA02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E946F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  <w:tc>
          <w:tcPr>
            <w:tcW w:w="81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B7DED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2532075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5CA9252-2AAA-4E1A-9A7D-B4AFDA3D8144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2" w:fontKey="{D951686F-DEAD-45B9-9BDA-EAA46B6D8207}"/>
  </w:font>
  <w:font w:name="方正小标宋简体">
    <w:panose1 w:val="02010601030101010101"/>
    <w:charset w:val="86"/>
    <w:family w:val="roma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6D85C300-ADD5-44ED-8B19-E881C8C0FD76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88A12E15-B73F-445F-B74A-0054CD82A11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yZmFhOGVjMjNjNWNiMzYxZDA2ZWM3MDY5NGE1OTUifQ=="/>
  </w:docVars>
  <w:rsids>
    <w:rsidRoot w:val="45E10AE9"/>
    <w:rsid w:val="01206B88"/>
    <w:rsid w:val="017B10D0"/>
    <w:rsid w:val="02C62933"/>
    <w:rsid w:val="07CC279A"/>
    <w:rsid w:val="0CF956B3"/>
    <w:rsid w:val="0D8D29CB"/>
    <w:rsid w:val="0DB00467"/>
    <w:rsid w:val="0DE52D71"/>
    <w:rsid w:val="0DFC18FF"/>
    <w:rsid w:val="0FC401FA"/>
    <w:rsid w:val="10A047C3"/>
    <w:rsid w:val="13237D7E"/>
    <w:rsid w:val="13A908BD"/>
    <w:rsid w:val="172B1987"/>
    <w:rsid w:val="17434272"/>
    <w:rsid w:val="19467ED2"/>
    <w:rsid w:val="196F327E"/>
    <w:rsid w:val="1EB9759A"/>
    <w:rsid w:val="1F311A0C"/>
    <w:rsid w:val="1FA0658E"/>
    <w:rsid w:val="20115CD1"/>
    <w:rsid w:val="25290DD3"/>
    <w:rsid w:val="2A8A16C7"/>
    <w:rsid w:val="2B667F74"/>
    <w:rsid w:val="2BBB64FD"/>
    <w:rsid w:val="2BDF5274"/>
    <w:rsid w:val="2CA74496"/>
    <w:rsid w:val="2D723898"/>
    <w:rsid w:val="320D55D9"/>
    <w:rsid w:val="32E6161C"/>
    <w:rsid w:val="36070AD0"/>
    <w:rsid w:val="377B7CFB"/>
    <w:rsid w:val="38F477AA"/>
    <w:rsid w:val="3C4165AB"/>
    <w:rsid w:val="436B1F0B"/>
    <w:rsid w:val="448C6831"/>
    <w:rsid w:val="45E10AE9"/>
    <w:rsid w:val="484C07B1"/>
    <w:rsid w:val="4A840B38"/>
    <w:rsid w:val="4C431497"/>
    <w:rsid w:val="4E7B594C"/>
    <w:rsid w:val="4F561F16"/>
    <w:rsid w:val="50355FCF"/>
    <w:rsid w:val="537868FE"/>
    <w:rsid w:val="55FC23F0"/>
    <w:rsid w:val="568F1FD1"/>
    <w:rsid w:val="58CE6FC1"/>
    <w:rsid w:val="5AF727FF"/>
    <w:rsid w:val="5E94575F"/>
    <w:rsid w:val="5F21609C"/>
    <w:rsid w:val="608C7783"/>
    <w:rsid w:val="60A37969"/>
    <w:rsid w:val="63097D09"/>
    <w:rsid w:val="64095351"/>
    <w:rsid w:val="647E7AED"/>
    <w:rsid w:val="65402FF4"/>
    <w:rsid w:val="66723681"/>
    <w:rsid w:val="6C5C6966"/>
    <w:rsid w:val="75AD1FE0"/>
    <w:rsid w:val="76B61368"/>
    <w:rsid w:val="7AE75F94"/>
    <w:rsid w:val="7C7A04A5"/>
    <w:rsid w:val="7CED53B8"/>
    <w:rsid w:val="7D2C5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99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qFormat/>
    <w:uiPriority w:val="99"/>
    <w:pPr>
      <w:jc w:val="left"/>
    </w:pPr>
    <w:rPr>
      <w:rFonts w:ascii="Calibri" w:hAnsi="Calibri" w:cs="Calibri"/>
      <w:sz w:val="18"/>
      <w:szCs w:val="18"/>
    </w:rPr>
  </w:style>
  <w:style w:type="paragraph" w:styleId="3">
    <w:name w:val="Body Text"/>
    <w:basedOn w:val="1"/>
    <w:autoRedefine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正文2"/>
    <w:basedOn w:val="10"/>
    <w:next w:val="1"/>
    <w:qFormat/>
    <w:uiPriority w:val="0"/>
  </w:style>
  <w:style w:type="paragraph" w:customStyle="1" w:styleId="10">
    <w:name w:val="正文 New New New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11">
    <w:name w:val="List Paragraph"/>
    <w:basedOn w:val="1"/>
    <w:autoRedefine/>
    <w:qFormat/>
    <w:uiPriority w:val="0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642</Words>
  <Characters>675</Characters>
  <Lines>0</Lines>
  <Paragraphs>0</Paragraphs>
  <TotalTime>10</TotalTime>
  <ScaleCrop>false</ScaleCrop>
  <LinksUpToDate>false</LinksUpToDate>
  <CharactersWithSpaces>677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2025-06-25T00:26:00Z</dcterms:created>
  <dc:creator>陈丽萍</dc:creator>
  <cp:lastModifiedBy>陈丽萍</cp:lastModifiedBy>
  <dcterms:modified xsi:type="dcterms:W3CDTF">2025-07-17T08:26:51Z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0D6801F7D6674BB6A3D757213AB3F8CD_13</vt:lpwstr>
  </property>
  <property fmtid="{D5CDD505-2E9C-101B-9397-08002B2CF9AE}" pid="4" name="KSOTemplateDocerSaveRecord">
    <vt:lpwstr>eyJoZGlkIjoiN2Q4NzkxZGYyNDEyZWJiMjk2ZjlmMWViMjI5ZDkyNDAiLCJ1c2VySWQiOiIxNzAzMTE5MjA3In0=</vt:lpwstr>
  </property>
</Properties>
</file>