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E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雅安市中医医院</w:t>
      </w:r>
    </w:p>
    <w:p w14:paraId="48F6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电视信号服务项目采购需求</w:t>
      </w:r>
    </w:p>
    <w:p w14:paraId="6E08D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53DC9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雅安市中医医院电视信号服务采购项目</w:t>
      </w:r>
    </w:p>
    <w:p w14:paraId="373109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项目最高限价:</w:t>
      </w:r>
    </w:p>
    <w:p w14:paraId="72F863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（一）城后路院区：10元/月/间</w:t>
      </w:r>
    </w:p>
    <w:p w14:paraId="13700B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（二）县前街院区：8元/月/间</w:t>
      </w:r>
    </w:p>
    <w:p w14:paraId="7EE202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（三）小北街院区：8元/月/间</w:t>
      </w:r>
    </w:p>
    <w:p w14:paraId="5A0BAF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三、采购需求：</w:t>
      </w:r>
    </w:p>
    <w:p w14:paraId="1E9608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1.为医院电视提供高清电视信号收视服务</w:t>
      </w:r>
    </w:p>
    <w:p w14:paraId="3E9FDA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2.服务地点：雅安市中医医院城后路院区、雅安市中医医院县前街院区、雅安市中医医院小北街医养中心院区。</w:t>
      </w:r>
    </w:p>
    <w:p w14:paraId="037E4F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3.雅安市中医医院城后路院区、雅安市中医医院县前街院区、雅安市中医医院小北街医养中心院区现铺设电视线路为光纤线，服务商需现场踏勘是否满足服务需求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。服务商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需自行进行现场踏勘，现场踏勘产生的一切费用自理，院方不给予任何形式的经济和物资补偿。现场踏勘过程的人员安全问题由踏勘商家自负。如现场踏勘未提出问题导致后期缺失配件等情况而影响整体运行，相关损失由成交商承担，现场勘察报名联系电话：5195530。现场勘查联系人：张小锐，联系电话13881625039。</w:t>
      </w:r>
    </w:p>
    <w:p w14:paraId="185366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4.按照医院要求自行编制电视服务方案，节目数量不低于医院要求，如涉及线路改造需提交改造方案。</w:t>
      </w:r>
    </w:p>
    <w:p w14:paraId="7F238E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5.如需安装机顶盒，机顶盒需由服务商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免费提供和安装，安装不得影响病房美观。</w:t>
      </w:r>
    </w:p>
    <w:p w14:paraId="31068B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6.服务商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需有专人与院方对接，负责日常检修、紧急抢修等工作。</w:t>
      </w:r>
    </w:p>
    <w:p w14:paraId="420197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7.本次采购服务期限为三年，合同期三年。出现以下情况医院有权终止合同重新招标采购：合同期内服务费用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超年度预算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、乙方出现违规违约不按合同履约无法达到医院服务要求、遇医院政策调整需另行招标。</w:t>
      </w:r>
    </w:p>
    <w:p w14:paraId="0DD04E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8.付款方式：以雅安市中医医院城后路院区、雅安市中医医院县前街院区、雅安市中医医院小北街医养中心院区的实际点位开放数量为准，费用根据实际点位数量据实结算，每半年支付一次，医院收到发票后按照付款流程支付费用。</w:t>
      </w:r>
    </w:p>
    <w:p w14:paraId="20DF31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9.报价表</w:t>
      </w:r>
    </w:p>
    <w:tbl>
      <w:tblPr>
        <w:tblStyle w:val="6"/>
        <w:tblpPr w:leftFromText="180" w:rightFromText="180" w:vertAnchor="text" w:horzAnchor="page" w:tblpX="1785" w:tblpY="54"/>
        <w:tblOverlap w:val="never"/>
        <w:tblW w:w="8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235"/>
        <w:gridCol w:w="1590"/>
        <w:gridCol w:w="1530"/>
        <w:gridCol w:w="1560"/>
      </w:tblGrid>
      <w:tr w14:paraId="1839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10" w:type="dxa"/>
            <w:noWrap w:val="0"/>
            <w:vAlign w:val="center"/>
          </w:tcPr>
          <w:p w14:paraId="54D10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2235" w:type="dxa"/>
            <w:noWrap w:val="0"/>
            <w:vAlign w:val="center"/>
          </w:tcPr>
          <w:p w14:paraId="5321B7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590" w:type="dxa"/>
            <w:noWrap w:val="0"/>
            <w:vAlign w:val="center"/>
          </w:tcPr>
          <w:p w14:paraId="605AA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节目数</w:t>
            </w:r>
          </w:p>
        </w:tc>
        <w:tc>
          <w:tcPr>
            <w:tcW w:w="1530" w:type="dxa"/>
            <w:noWrap w:val="0"/>
            <w:vAlign w:val="center"/>
          </w:tcPr>
          <w:p w14:paraId="745F8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1560" w:type="dxa"/>
            <w:noWrap w:val="0"/>
            <w:vAlign w:val="center"/>
          </w:tcPr>
          <w:p w14:paraId="2BA6C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商家报价</w:t>
            </w:r>
          </w:p>
        </w:tc>
      </w:tr>
      <w:tr w14:paraId="236C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10" w:type="dxa"/>
            <w:noWrap w:val="0"/>
            <w:vAlign w:val="center"/>
          </w:tcPr>
          <w:p w14:paraId="6CA5F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城后路院区</w:t>
            </w:r>
          </w:p>
        </w:tc>
        <w:tc>
          <w:tcPr>
            <w:tcW w:w="2235" w:type="dxa"/>
            <w:noWrap w:val="0"/>
            <w:vAlign w:val="center"/>
          </w:tcPr>
          <w:p w14:paraId="7A5A2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提供高清数字机顶盒收视服务</w:t>
            </w:r>
          </w:p>
        </w:tc>
        <w:tc>
          <w:tcPr>
            <w:tcW w:w="1590" w:type="dxa"/>
            <w:noWrap w:val="0"/>
            <w:vAlign w:val="center"/>
          </w:tcPr>
          <w:p w14:paraId="47955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节目数不少于90套</w:t>
            </w:r>
          </w:p>
        </w:tc>
        <w:tc>
          <w:tcPr>
            <w:tcW w:w="1530" w:type="dxa"/>
            <w:noWrap w:val="0"/>
            <w:vAlign w:val="center"/>
          </w:tcPr>
          <w:p w14:paraId="6A4DF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10元/月/间</w:t>
            </w:r>
          </w:p>
        </w:tc>
        <w:tc>
          <w:tcPr>
            <w:tcW w:w="1560" w:type="dxa"/>
            <w:noWrap w:val="0"/>
            <w:vAlign w:val="center"/>
          </w:tcPr>
          <w:p w14:paraId="080BF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EE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510" w:type="dxa"/>
            <w:noWrap w:val="0"/>
            <w:vAlign w:val="center"/>
          </w:tcPr>
          <w:p w14:paraId="6EE55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县前街院区</w:t>
            </w:r>
          </w:p>
        </w:tc>
        <w:tc>
          <w:tcPr>
            <w:tcW w:w="2235" w:type="dxa"/>
            <w:noWrap w:val="0"/>
            <w:vAlign w:val="center"/>
          </w:tcPr>
          <w:p w14:paraId="4D2F2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提供高清数字机顶盒收视服务</w:t>
            </w:r>
          </w:p>
        </w:tc>
        <w:tc>
          <w:tcPr>
            <w:tcW w:w="1590" w:type="dxa"/>
            <w:noWrap w:val="0"/>
            <w:vAlign w:val="center"/>
          </w:tcPr>
          <w:p w14:paraId="3BBE1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节目数不少于90套</w:t>
            </w:r>
          </w:p>
        </w:tc>
        <w:tc>
          <w:tcPr>
            <w:tcW w:w="1530" w:type="dxa"/>
            <w:noWrap w:val="0"/>
            <w:vAlign w:val="center"/>
          </w:tcPr>
          <w:p w14:paraId="545C3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8元/月/间</w:t>
            </w:r>
          </w:p>
        </w:tc>
        <w:tc>
          <w:tcPr>
            <w:tcW w:w="1560" w:type="dxa"/>
            <w:noWrap w:val="0"/>
            <w:vAlign w:val="center"/>
          </w:tcPr>
          <w:p w14:paraId="72642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13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510" w:type="dxa"/>
            <w:noWrap w:val="0"/>
            <w:vAlign w:val="center"/>
          </w:tcPr>
          <w:p w14:paraId="617E0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小北街院区</w:t>
            </w:r>
          </w:p>
        </w:tc>
        <w:tc>
          <w:tcPr>
            <w:tcW w:w="2235" w:type="dxa"/>
            <w:noWrap w:val="0"/>
            <w:vAlign w:val="center"/>
          </w:tcPr>
          <w:p w14:paraId="0C86D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提供高清数字机顶盒收视服务</w:t>
            </w:r>
          </w:p>
        </w:tc>
        <w:tc>
          <w:tcPr>
            <w:tcW w:w="1590" w:type="dxa"/>
            <w:noWrap w:val="0"/>
            <w:vAlign w:val="center"/>
          </w:tcPr>
          <w:p w14:paraId="537497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节目数不少于90套</w:t>
            </w:r>
          </w:p>
        </w:tc>
        <w:tc>
          <w:tcPr>
            <w:tcW w:w="1530" w:type="dxa"/>
            <w:noWrap w:val="0"/>
            <w:vAlign w:val="center"/>
          </w:tcPr>
          <w:p w14:paraId="6FE27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8元/月/间</w:t>
            </w:r>
          </w:p>
        </w:tc>
        <w:tc>
          <w:tcPr>
            <w:tcW w:w="1560" w:type="dxa"/>
            <w:noWrap w:val="0"/>
            <w:vAlign w:val="center"/>
          </w:tcPr>
          <w:p w14:paraId="5A4A3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00007A5">
      <w:pPr>
        <w:pStyle w:val="3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C770CF"/>
    <w:p w14:paraId="14E35920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四、报价模板</w:t>
      </w:r>
    </w:p>
    <w:tbl>
      <w:tblPr>
        <w:tblStyle w:val="6"/>
        <w:tblpPr w:leftFromText="180" w:rightFromText="180" w:vertAnchor="text" w:horzAnchor="page" w:tblpX="1860" w:tblpY="249"/>
        <w:tblOverlap w:val="never"/>
        <w:tblW w:w="8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520"/>
        <w:gridCol w:w="1680"/>
        <w:gridCol w:w="2650"/>
      </w:tblGrid>
      <w:tr w14:paraId="468A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275" w:type="dxa"/>
            <w:gridSpan w:val="4"/>
            <w:noWrap w:val="0"/>
            <w:vAlign w:val="center"/>
          </w:tcPr>
          <w:p w14:paraId="54E58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雅安市中医医院电视信号服务采购项目报价清单</w:t>
            </w:r>
          </w:p>
        </w:tc>
      </w:tr>
      <w:tr w14:paraId="7663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25" w:type="dxa"/>
            <w:noWrap w:val="0"/>
            <w:vAlign w:val="center"/>
          </w:tcPr>
          <w:p w14:paraId="25868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2520" w:type="dxa"/>
            <w:noWrap w:val="0"/>
            <w:vAlign w:val="center"/>
          </w:tcPr>
          <w:p w14:paraId="33AD7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680" w:type="dxa"/>
            <w:noWrap w:val="0"/>
            <w:vAlign w:val="center"/>
          </w:tcPr>
          <w:p w14:paraId="2B536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节目数（套）</w:t>
            </w:r>
          </w:p>
        </w:tc>
        <w:tc>
          <w:tcPr>
            <w:tcW w:w="2650" w:type="dxa"/>
            <w:noWrap w:val="0"/>
            <w:vAlign w:val="center"/>
          </w:tcPr>
          <w:p w14:paraId="1E0B4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报价（元/月/间）</w:t>
            </w:r>
          </w:p>
        </w:tc>
      </w:tr>
      <w:tr w14:paraId="3169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25" w:type="dxa"/>
            <w:noWrap w:val="0"/>
            <w:vAlign w:val="center"/>
          </w:tcPr>
          <w:p w14:paraId="44A87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城后路院区</w:t>
            </w:r>
          </w:p>
        </w:tc>
        <w:tc>
          <w:tcPr>
            <w:tcW w:w="2520" w:type="dxa"/>
            <w:noWrap w:val="0"/>
            <w:vAlign w:val="center"/>
          </w:tcPr>
          <w:p w14:paraId="7ABE0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提供高清数字机顶盒收视服务</w:t>
            </w:r>
          </w:p>
        </w:tc>
        <w:tc>
          <w:tcPr>
            <w:tcW w:w="1680" w:type="dxa"/>
            <w:noWrap w:val="0"/>
            <w:vAlign w:val="center"/>
          </w:tcPr>
          <w:p w14:paraId="7216C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4D7F5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22F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25" w:type="dxa"/>
            <w:noWrap w:val="0"/>
            <w:vAlign w:val="center"/>
          </w:tcPr>
          <w:p w14:paraId="26F31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县前街院区</w:t>
            </w:r>
          </w:p>
        </w:tc>
        <w:tc>
          <w:tcPr>
            <w:tcW w:w="2520" w:type="dxa"/>
            <w:noWrap w:val="0"/>
            <w:vAlign w:val="center"/>
          </w:tcPr>
          <w:p w14:paraId="6B636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提供高清数字机顶盒收视服务</w:t>
            </w:r>
          </w:p>
        </w:tc>
        <w:tc>
          <w:tcPr>
            <w:tcW w:w="1680" w:type="dxa"/>
            <w:noWrap w:val="0"/>
            <w:vAlign w:val="center"/>
          </w:tcPr>
          <w:p w14:paraId="26B91F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3D07B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36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25" w:type="dxa"/>
            <w:noWrap w:val="0"/>
            <w:vAlign w:val="center"/>
          </w:tcPr>
          <w:p w14:paraId="5B68DC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小北街院区</w:t>
            </w:r>
          </w:p>
        </w:tc>
        <w:tc>
          <w:tcPr>
            <w:tcW w:w="2520" w:type="dxa"/>
            <w:noWrap w:val="0"/>
            <w:vAlign w:val="center"/>
          </w:tcPr>
          <w:p w14:paraId="2698C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提供高清数字机顶盒收视服务</w:t>
            </w:r>
          </w:p>
        </w:tc>
        <w:tc>
          <w:tcPr>
            <w:tcW w:w="1680" w:type="dxa"/>
            <w:noWrap w:val="0"/>
            <w:vAlign w:val="center"/>
          </w:tcPr>
          <w:p w14:paraId="36E11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254F5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FC0E2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9205BA-71C1-4531-AFB2-2F15D1A63F5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2B6C458-5D20-42A3-9594-E982FEA995EA}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65DC982-FA7D-441C-B29C-84505CD6D1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1319DED-A7FA-44CB-A2FE-EF82A5776F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ZmFhOGVjMjNjNWNiMzYxZDA2ZWM3MDY5NGE1OTUifQ=="/>
  </w:docVars>
  <w:rsids>
    <w:rsidRoot w:val="45E10AE9"/>
    <w:rsid w:val="0D8D29CB"/>
    <w:rsid w:val="0DB00467"/>
    <w:rsid w:val="11733C86"/>
    <w:rsid w:val="13237D7E"/>
    <w:rsid w:val="172B1987"/>
    <w:rsid w:val="19467ED2"/>
    <w:rsid w:val="1EB9759A"/>
    <w:rsid w:val="222740E7"/>
    <w:rsid w:val="23C640F0"/>
    <w:rsid w:val="2BDF5274"/>
    <w:rsid w:val="2D723898"/>
    <w:rsid w:val="30E0693B"/>
    <w:rsid w:val="32E6161C"/>
    <w:rsid w:val="370B3047"/>
    <w:rsid w:val="377B7CFB"/>
    <w:rsid w:val="38F477AA"/>
    <w:rsid w:val="436B1F0B"/>
    <w:rsid w:val="45E10AE9"/>
    <w:rsid w:val="4A495FB6"/>
    <w:rsid w:val="4C303F46"/>
    <w:rsid w:val="4C431497"/>
    <w:rsid w:val="520C2D5F"/>
    <w:rsid w:val="5E94575F"/>
    <w:rsid w:val="608C7783"/>
    <w:rsid w:val="655D68B3"/>
    <w:rsid w:val="6A0E3F27"/>
    <w:rsid w:val="6CD64B27"/>
    <w:rsid w:val="778D11CF"/>
    <w:rsid w:val="78E1628B"/>
    <w:rsid w:val="79BD051E"/>
    <w:rsid w:val="7C7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99"/>
    <w:pPr>
      <w:jc w:val="left"/>
    </w:pPr>
    <w:rPr>
      <w:rFonts w:ascii="Calibri" w:hAnsi="Calibri" w:cs="Calibri"/>
      <w:sz w:val="18"/>
      <w:szCs w:val="18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</Words>
  <Characters>933</Characters>
  <Lines>0</Lines>
  <Paragraphs>0</Paragraphs>
  <TotalTime>14</TotalTime>
  <ScaleCrop>false</ScaleCrop>
  <LinksUpToDate>false</LinksUpToDate>
  <CharactersWithSpaces>933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2025-06-25T00:26:00Z</dcterms:created>
  <dc:creator>陈丽萍</dc:creator>
  <cp:lastModifiedBy>陈丽萍</cp:lastModifiedBy>
  <dcterms:modified xsi:type="dcterms:W3CDTF">2025-07-30T01:14:22Z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617BAF94041B4298BE81EEDB93D74BA6_13</vt:lpwstr>
  </property>
  <property fmtid="{D5CDD505-2E9C-101B-9397-08002B2CF9AE}" pid="4" name="KSOTemplateDocerSaveRecord">
    <vt:lpwstr>eyJoZGlkIjoiN2Q4NzkxZGYyNDEyZWJiMjk2ZjlmMWViMjI5ZDkyNDAiLCJ1c2VySWQiOiIxNzAzMTE5MjA3In0=</vt:lpwstr>
  </property>
</Properties>
</file>