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998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雅安市中医医院城后路院区</w:t>
      </w:r>
    </w:p>
    <w:p w14:paraId="7E74BE3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废气、废水检测服务及代办城后路院区</w:t>
      </w:r>
    </w:p>
    <w:p w14:paraId="48F676C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排污许可证项目采购需求</w:t>
      </w:r>
    </w:p>
    <w:p w14:paraId="6E08D2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7E3373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rightChars="0" w:hanging="1680" w:hangingChars="700"/>
        <w:jc w:val="both"/>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一、项目名称</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：雅安市中医医院城后路院区废气、废水检测服务及代办城后路院区排污许可证项目</w:t>
      </w:r>
    </w:p>
    <w:p w14:paraId="5DA6C6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黑体" w:hAnsi="黑体" w:eastAsia="黑体" w:cs="黑体"/>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二、最高限价:</w:t>
      </w:r>
    </w:p>
    <w:p w14:paraId="6A9506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default"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1.雅安市中医医院城后路院区废气、废水检测服务最高限价98520元/年</w:t>
      </w:r>
    </w:p>
    <w:p w14:paraId="2513020C">
      <w:pPr>
        <w:pStyle w:val="2"/>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2.代办城后路院区排污许可证项目最高限价12000元（该项目为一次性项目）</w:t>
      </w:r>
    </w:p>
    <w:p w14:paraId="5A0BAF4B">
      <w:pPr>
        <w:pStyle w:val="2"/>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三、采购需求：</w:t>
      </w:r>
    </w:p>
    <w:p w14:paraId="34359515">
      <w:pPr>
        <w:pStyle w:val="2"/>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1.服务地点：雅安市中医医院城后路院区</w:t>
      </w:r>
    </w:p>
    <w:p w14:paraId="784A027D">
      <w:pPr>
        <w:pStyle w:val="2"/>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2.服务内容：医疗废水检测、锅炉废气检测、污水处理废气检测。</w:t>
      </w:r>
    </w:p>
    <w:p w14:paraId="19326B1F">
      <w:pPr>
        <w:pStyle w:val="2"/>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3.城后路院区编制床位数1011张。</w:t>
      </w:r>
    </w:p>
    <w:p w14:paraId="57079850">
      <w:pPr>
        <w:pStyle w:val="2"/>
        <w:rPr>
          <w:rFonts w:hint="eastAsia"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4.代办城后路院区排污许可证项目需在2025年9月15日前完成，服务商需严格按照该时间节点完成。服务商需向医院提供办理城后路院区排污许可证所需资料清单，医院提供基础资料，其余资料（如监测点位图等）由医院协助服务商完成。（服务商需妥善保管医院提供的相关资料，不得向第三方泄漏），如若在办理过程中出现问题需及时向医院反馈。成交商如未在医院规定时间内完成城后路院区排污许可证办理需退还医院代办费用，并承担违约金（按代办费用的30%收取违约金），如造成医院损失超过违约金的按损失金额赔偿。</w:t>
      </w:r>
    </w:p>
    <w:p w14:paraId="4A5385C5">
      <w:pPr>
        <w:pStyle w:val="2"/>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lang w:val="en-US" w:eastAsia="zh-CN" w:bidi="ar"/>
        </w:rPr>
        <w:t>5.雅安市中医医院城后路院区废气、废水检测服务检测指标：详见《附件》</w:t>
      </w: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因医院城后路院区排污许可证尚未办理，如本次需求清单内检测内容少于排污许可证要求检测项目数量，成交商需免费提供超出部分检测;如本次采购检测项目多于排污许可证要求的检测项目数，按实际检测项目数量据实结算。</w:t>
      </w:r>
    </w:p>
    <w:p w14:paraId="696243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6.成交商需有专人与医院对接城后路院区废气、废水检测服务采样事宜，并于每月10日前按时进行采样，按照医院要求规范填写采样登记本，检测报告每月底前提交医院。</w:t>
      </w:r>
    </w:p>
    <w:p w14:paraId="4E49CD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7.服务期内成交商需按时完成检测服务，如因成交商原因未按时进行采样工作，成交商需在当月内补采，如未在当月内补采视为违约，采购人有权按照第四项“违约责任”中相关条例要求服务商支付违约金。</w:t>
      </w:r>
    </w:p>
    <w:p w14:paraId="79814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8.如出现检测结果不合格，成交商需在当月内提供复检。一年提供两次免费复检，超过两次以上复检，按照附件项目数量收费（含差旅费等一切费用）。</w:t>
      </w:r>
    </w:p>
    <w:p w14:paraId="689F1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9.服务时间：雅安市中医医院城后路院区废气、废水检测服务合同自医院搬迁城后路院区正常运行后开始生效，合同服务期三年，合同一年一签。出现以下情况医院有权终止合同重新招标采购：合同期内服务费用超年度预算、乙方出现违规违约不按合同履约无法达到医院服务要求、遇医院政策调整需另行招标。</w:t>
      </w:r>
    </w:p>
    <w:p w14:paraId="05346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10.成交商需与医院签订《雅安市中医医院与第三方服务公司安全生产管理协议》并严格按照协议内容执行。</w:t>
      </w:r>
    </w:p>
    <w:p w14:paraId="278436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黑体" w:hAnsi="黑体" w:eastAsia="黑体" w:cs="黑体"/>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四、违约责任：</w:t>
      </w:r>
    </w:p>
    <w:p w14:paraId="04623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t>成交商服务质量不符合采购需求规定的，成交商应向医院支付当年合同总价的百分之十的违约金，并在规定的时间内按照采购人要求重新进行检测，达到合格，否则视作成交商不能按采购需求提供服务，成交商需承担当年合同价百分之二十违约金。成交商偿付的违约金不足以弥补医院损失的，应承担不足部分。如未按时采样造成的一切后果及医院受到相关监管部门处罚，相关损失均由成交商承担。</w:t>
      </w:r>
    </w:p>
    <w:p w14:paraId="41F6B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rightChars="0"/>
        <w:jc w:val="both"/>
        <w:rPr>
          <w:rFonts w:hint="eastAsia" w:ascii="黑体" w:hAnsi="黑体" w:eastAsia="黑体" w:cs="黑体"/>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五、报价模板</w:t>
      </w:r>
    </w:p>
    <w:tbl>
      <w:tblPr>
        <w:tblStyle w:val="5"/>
        <w:tblpPr w:leftFromText="180" w:rightFromText="180" w:vertAnchor="text" w:horzAnchor="page" w:tblpX="788" w:tblpY="236"/>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55"/>
        <w:gridCol w:w="945"/>
        <w:gridCol w:w="1564"/>
        <w:gridCol w:w="1341"/>
        <w:gridCol w:w="1234"/>
        <w:gridCol w:w="766"/>
        <w:gridCol w:w="945"/>
        <w:gridCol w:w="1575"/>
      </w:tblGrid>
      <w:tr w14:paraId="7908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035" w:type="dxa"/>
            <w:gridSpan w:val="9"/>
            <w:noWrap w:val="0"/>
            <w:vAlign w:val="center"/>
          </w:tcPr>
          <w:p w14:paraId="483DE1E5">
            <w:pPr>
              <w:keepNext w:val="0"/>
              <w:keepLines w:val="0"/>
              <w:widowControl/>
              <w:suppressLineNumbers w:val="0"/>
              <w:pBdr>
                <w:top w:val="none" w:color="auto" w:sz="0" w:space="0"/>
                <w:left w:val="none" w:color="auto" w:sz="0" w:space="0"/>
                <w:bottom w:val="none" w:color="auto" w:sz="0" w:space="0"/>
                <w:right w:val="none" w:color="auto" w:sz="0" w:space="0"/>
              </w:pBdr>
              <w:tabs>
                <w:tab w:val="left" w:pos="3911"/>
              </w:tabs>
              <w:spacing w:before="0" w:beforeAutospacing="0" w:after="0" w:afterAutospacing="0"/>
              <w:ind w:right="0"/>
              <w:jc w:val="left"/>
              <w:rPr>
                <w:rFonts w:hint="eastAsia" w:ascii="宋体" w:hAnsi="宋体" w:eastAsia="宋体" w:cs="宋体"/>
                <w:i w:val="0"/>
                <w:iCs w:val="0"/>
                <w:color w:val="000000"/>
                <w:kern w:val="0"/>
                <w:sz w:val="24"/>
                <w:szCs w:val="24"/>
                <w:u w:val="none"/>
                <w:lang w:val="en-US" w:eastAsia="zh-CN" w:bidi="ar"/>
              </w:rPr>
            </w:pPr>
          </w:p>
          <w:p w14:paraId="5435087F">
            <w:pPr>
              <w:keepNext w:val="0"/>
              <w:keepLines w:val="0"/>
              <w:widowControl/>
              <w:suppressLineNumbers w:val="0"/>
              <w:pBdr>
                <w:top w:val="none" w:color="auto" w:sz="0" w:space="0"/>
                <w:left w:val="none" w:color="auto" w:sz="0" w:space="0"/>
                <w:bottom w:val="none" w:color="auto" w:sz="0" w:space="0"/>
                <w:right w:val="none" w:color="auto" w:sz="0" w:space="0"/>
              </w:pBdr>
              <w:tabs>
                <w:tab w:val="left" w:pos="3911"/>
              </w:tabs>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雅安市中医医院城后路院区废气、废水检测服务项目报价清单</w:t>
            </w:r>
          </w:p>
          <w:p w14:paraId="3887388B">
            <w:pPr>
              <w:keepNext w:val="0"/>
              <w:keepLines w:val="0"/>
              <w:widowControl/>
              <w:suppressLineNumbers w:val="0"/>
              <w:pBdr>
                <w:top w:val="none" w:color="auto" w:sz="0" w:space="0"/>
                <w:left w:val="none" w:color="auto" w:sz="0" w:space="0"/>
                <w:bottom w:val="none" w:color="auto" w:sz="0" w:space="0"/>
                <w:right w:val="none" w:color="auto" w:sz="0" w:space="0"/>
              </w:pBdr>
              <w:tabs>
                <w:tab w:val="left" w:pos="3911"/>
              </w:tabs>
              <w:spacing w:before="0" w:beforeAutospacing="0" w:after="0" w:afterAutospacing="0"/>
              <w:ind w:right="0"/>
              <w:jc w:val="left"/>
              <w:rPr>
                <w:rFonts w:hint="eastAsia" w:ascii="宋体" w:hAnsi="宋体" w:eastAsia="宋体" w:cs="宋体"/>
                <w:i w:val="0"/>
                <w:iCs w:val="0"/>
                <w:color w:val="000000"/>
                <w:kern w:val="0"/>
                <w:sz w:val="24"/>
                <w:szCs w:val="24"/>
                <w:u w:val="none"/>
                <w:lang w:val="en-US" w:eastAsia="zh-CN" w:bidi="ar"/>
              </w:rPr>
            </w:pPr>
          </w:p>
        </w:tc>
      </w:tr>
      <w:tr w14:paraId="7D16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noWrap w:val="0"/>
            <w:vAlign w:val="center"/>
          </w:tcPr>
          <w:p w14:paraId="71445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855" w:type="dxa"/>
            <w:noWrap w:val="0"/>
            <w:vAlign w:val="center"/>
          </w:tcPr>
          <w:p w14:paraId="68D4F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监测</w:t>
            </w:r>
          </w:p>
          <w:p w14:paraId="14820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类型</w:t>
            </w:r>
          </w:p>
        </w:tc>
        <w:tc>
          <w:tcPr>
            <w:tcW w:w="945" w:type="dxa"/>
            <w:noWrap w:val="0"/>
            <w:vAlign w:val="center"/>
          </w:tcPr>
          <w:p w14:paraId="67B22F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位置</w:t>
            </w:r>
          </w:p>
        </w:tc>
        <w:tc>
          <w:tcPr>
            <w:tcW w:w="1564" w:type="dxa"/>
            <w:noWrap w:val="0"/>
            <w:vAlign w:val="center"/>
          </w:tcPr>
          <w:p w14:paraId="2D48C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监测项目</w:t>
            </w:r>
          </w:p>
        </w:tc>
        <w:tc>
          <w:tcPr>
            <w:tcW w:w="1341" w:type="dxa"/>
            <w:noWrap w:val="0"/>
            <w:vAlign w:val="center"/>
          </w:tcPr>
          <w:p w14:paraId="7E0DE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bookmarkStart w:id="0" w:name="_GoBack"/>
            <w:r>
              <w:rPr>
                <w:rFonts w:hint="eastAsia" w:ascii="宋体" w:hAnsi="宋体" w:eastAsia="宋体" w:cs="宋体"/>
                <w:i w:val="0"/>
                <w:iCs w:val="0"/>
                <w:color w:val="000000"/>
                <w:kern w:val="0"/>
                <w:sz w:val="24"/>
                <w:szCs w:val="24"/>
                <w:highlight w:val="none"/>
                <w:u w:val="none"/>
                <w:lang w:val="en-US" w:eastAsia="zh-CN" w:bidi="ar"/>
              </w:rPr>
              <w:t>监测当天采样数</w:t>
            </w:r>
            <w:bookmarkEnd w:id="0"/>
          </w:p>
        </w:tc>
        <w:tc>
          <w:tcPr>
            <w:tcW w:w="1234" w:type="dxa"/>
            <w:shd w:val="clear" w:color="auto" w:fill="auto"/>
            <w:noWrap w:val="0"/>
            <w:vAlign w:val="center"/>
          </w:tcPr>
          <w:p w14:paraId="5AAF3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监测频次</w:t>
            </w:r>
          </w:p>
        </w:tc>
        <w:tc>
          <w:tcPr>
            <w:tcW w:w="766" w:type="dxa"/>
            <w:shd w:val="clear" w:color="auto" w:fill="auto"/>
            <w:noWrap w:val="0"/>
            <w:vAlign w:val="center"/>
          </w:tcPr>
          <w:p w14:paraId="65528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945" w:type="dxa"/>
            <w:noWrap w:val="0"/>
            <w:vAlign w:val="center"/>
          </w:tcPr>
          <w:p w14:paraId="673E3A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报价（元）</w:t>
            </w:r>
          </w:p>
        </w:tc>
        <w:tc>
          <w:tcPr>
            <w:tcW w:w="1575" w:type="dxa"/>
            <w:noWrap w:val="0"/>
            <w:vAlign w:val="center"/>
          </w:tcPr>
          <w:p w14:paraId="5900F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5E69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0" w:type="dxa"/>
            <w:vMerge w:val="restart"/>
            <w:noWrap w:val="0"/>
            <w:vAlign w:val="center"/>
          </w:tcPr>
          <w:p w14:paraId="416D73CB">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43496F0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855" w:type="dxa"/>
            <w:vMerge w:val="restart"/>
            <w:noWrap w:val="0"/>
            <w:vAlign w:val="center"/>
          </w:tcPr>
          <w:p w14:paraId="6E921EE4">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2B088F6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污水</w:t>
            </w:r>
          </w:p>
        </w:tc>
        <w:tc>
          <w:tcPr>
            <w:tcW w:w="945" w:type="dxa"/>
            <w:vMerge w:val="restart"/>
            <w:noWrap w:val="0"/>
            <w:vAlign w:val="center"/>
          </w:tcPr>
          <w:p w14:paraId="09C4F38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578000E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w:t>
            </w:r>
          </w:p>
        </w:tc>
        <w:tc>
          <w:tcPr>
            <w:tcW w:w="1564" w:type="dxa"/>
            <w:noWrap w:val="0"/>
            <w:vAlign w:val="center"/>
          </w:tcPr>
          <w:p w14:paraId="51C7DE3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化学需氧量</w:t>
            </w:r>
          </w:p>
        </w:tc>
        <w:tc>
          <w:tcPr>
            <w:tcW w:w="1341" w:type="dxa"/>
            <w:noWrap w:val="0"/>
            <w:vAlign w:val="center"/>
          </w:tcPr>
          <w:p w14:paraId="419FBD6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5CE157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66" w:type="dxa"/>
            <w:shd w:val="clear" w:color="auto" w:fill="auto"/>
            <w:noWrap w:val="0"/>
            <w:vAlign w:val="center"/>
          </w:tcPr>
          <w:p w14:paraId="38BD9C4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945" w:type="dxa"/>
            <w:noWrap w:val="0"/>
            <w:vAlign w:val="center"/>
          </w:tcPr>
          <w:p w14:paraId="2F39ABF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p>
        </w:tc>
        <w:tc>
          <w:tcPr>
            <w:tcW w:w="1575" w:type="dxa"/>
            <w:vMerge w:val="restart"/>
            <w:noWrap w:val="0"/>
            <w:vAlign w:val="center"/>
          </w:tcPr>
          <w:p w14:paraId="0ABF7DE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日常检测由医院自行检测</w:t>
            </w:r>
          </w:p>
        </w:tc>
      </w:tr>
      <w:tr w14:paraId="710A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10" w:type="dxa"/>
            <w:vMerge w:val="continue"/>
            <w:noWrap w:val="0"/>
            <w:vAlign w:val="center"/>
          </w:tcPr>
          <w:p w14:paraId="6882AED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855" w:type="dxa"/>
            <w:vMerge w:val="continue"/>
            <w:noWrap w:val="0"/>
            <w:vAlign w:val="center"/>
          </w:tcPr>
          <w:p w14:paraId="2B72604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5" w:type="dxa"/>
            <w:vMerge w:val="continue"/>
            <w:noWrap w:val="0"/>
            <w:vAlign w:val="center"/>
          </w:tcPr>
          <w:p w14:paraId="3E2EE97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70AAC91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悬浮物</w:t>
            </w:r>
          </w:p>
        </w:tc>
        <w:tc>
          <w:tcPr>
            <w:tcW w:w="1341" w:type="dxa"/>
            <w:noWrap w:val="0"/>
            <w:vAlign w:val="center"/>
          </w:tcPr>
          <w:p w14:paraId="1C236B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7AB27B3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66" w:type="dxa"/>
            <w:shd w:val="clear" w:color="auto" w:fill="auto"/>
            <w:noWrap w:val="0"/>
            <w:vAlign w:val="center"/>
          </w:tcPr>
          <w:p w14:paraId="7538C57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945" w:type="dxa"/>
            <w:noWrap w:val="0"/>
            <w:vAlign w:val="center"/>
          </w:tcPr>
          <w:p w14:paraId="698818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vMerge w:val="continue"/>
            <w:noWrap w:val="0"/>
            <w:vAlign w:val="center"/>
          </w:tcPr>
          <w:p w14:paraId="038E764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rPr>
            </w:pPr>
          </w:p>
        </w:tc>
      </w:tr>
      <w:tr w14:paraId="328E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10" w:type="dxa"/>
            <w:vMerge w:val="continue"/>
            <w:noWrap w:val="0"/>
            <w:vAlign w:val="center"/>
          </w:tcPr>
          <w:p w14:paraId="3AE9611F">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26DF6765">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2C95930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126C913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粪大肠菌群</w:t>
            </w:r>
          </w:p>
        </w:tc>
        <w:tc>
          <w:tcPr>
            <w:tcW w:w="1341" w:type="dxa"/>
            <w:noWrap w:val="0"/>
            <w:vAlign w:val="center"/>
          </w:tcPr>
          <w:p w14:paraId="37E824D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39834BA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66" w:type="dxa"/>
            <w:shd w:val="clear" w:color="auto" w:fill="auto"/>
            <w:noWrap w:val="0"/>
            <w:vAlign w:val="center"/>
          </w:tcPr>
          <w:p w14:paraId="434094D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945" w:type="dxa"/>
            <w:noWrap w:val="0"/>
            <w:vAlign w:val="center"/>
          </w:tcPr>
          <w:p w14:paraId="31D9DD8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1575" w:type="dxa"/>
            <w:noWrap w:val="0"/>
            <w:vAlign w:val="center"/>
          </w:tcPr>
          <w:p w14:paraId="276A2A87">
            <w:pPr>
              <w:jc w:val="center"/>
              <w:rPr>
                <w:rFonts w:hint="eastAsia" w:ascii="仿宋_GB2312" w:hAnsi="仿宋_GB2312" w:eastAsia="仿宋_GB2312" w:cs="仿宋_GB2312"/>
                <w:i w:val="0"/>
                <w:iCs w:val="0"/>
                <w:color w:val="auto"/>
                <w:sz w:val="21"/>
                <w:szCs w:val="21"/>
                <w:u w:val="none"/>
              </w:rPr>
            </w:pPr>
          </w:p>
        </w:tc>
      </w:tr>
      <w:tr w14:paraId="5D44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10" w:type="dxa"/>
            <w:vMerge w:val="continue"/>
            <w:noWrap w:val="0"/>
            <w:vAlign w:val="center"/>
          </w:tcPr>
          <w:p w14:paraId="4B6DF756">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20E4CE0B">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1C287EE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779CDE1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总余氯</w:t>
            </w:r>
          </w:p>
        </w:tc>
        <w:tc>
          <w:tcPr>
            <w:tcW w:w="1341" w:type="dxa"/>
            <w:noWrap w:val="0"/>
            <w:vAlign w:val="center"/>
          </w:tcPr>
          <w:p w14:paraId="704BFB3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788CA88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66" w:type="dxa"/>
            <w:shd w:val="clear" w:color="auto" w:fill="auto"/>
            <w:noWrap w:val="0"/>
            <w:vAlign w:val="center"/>
          </w:tcPr>
          <w:p w14:paraId="74AE0AC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945" w:type="dxa"/>
            <w:noWrap w:val="0"/>
            <w:vAlign w:val="center"/>
          </w:tcPr>
          <w:p w14:paraId="71626B6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vMerge w:val="restart"/>
            <w:noWrap w:val="0"/>
            <w:vAlign w:val="center"/>
          </w:tcPr>
          <w:p w14:paraId="64B0DFC0">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日常检测由医院自行检测</w:t>
            </w:r>
          </w:p>
        </w:tc>
      </w:tr>
      <w:tr w14:paraId="0AF4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0" w:type="dxa"/>
            <w:vMerge w:val="continue"/>
            <w:noWrap w:val="0"/>
            <w:vAlign w:val="center"/>
          </w:tcPr>
          <w:p w14:paraId="6BDB7260">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58E4FD56">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3CAB7F4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25A82BF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pH</w:t>
            </w:r>
          </w:p>
        </w:tc>
        <w:tc>
          <w:tcPr>
            <w:tcW w:w="1341" w:type="dxa"/>
            <w:noWrap w:val="0"/>
            <w:vAlign w:val="center"/>
          </w:tcPr>
          <w:p w14:paraId="5451D3B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68134AF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66" w:type="dxa"/>
            <w:shd w:val="clear" w:color="auto" w:fill="auto"/>
            <w:noWrap w:val="0"/>
            <w:vAlign w:val="center"/>
          </w:tcPr>
          <w:p w14:paraId="76905F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945" w:type="dxa"/>
            <w:noWrap w:val="0"/>
            <w:vAlign w:val="center"/>
          </w:tcPr>
          <w:p w14:paraId="266421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vMerge w:val="continue"/>
            <w:noWrap w:val="0"/>
            <w:vAlign w:val="center"/>
          </w:tcPr>
          <w:p w14:paraId="4982EFE3">
            <w:pPr>
              <w:jc w:val="center"/>
              <w:rPr>
                <w:rFonts w:hint="eastAsia" w:ascii="仿宋_GB2312" w:hAnsi="仿宋_GB2312" w:eastAsia="仿宋_GB2312" w:cs="仿宋_GB2312"/>
                <w:i w:val="0"/>
                <w:iCs w:val="0"/>
                <w:color w:val="auto"/>
                <w:sz w:val="21"/>
                <w:szCs w:val="21"/>
                <w:u w:val="none"/>
                <w:lang w:val="en-US" w:eastAsia="zh-CN"/>
              </w:rPr>
            </w:pPr>
          </w:p>
        </w:tc>
      </w:tr>
      <w:tr w14:paraId="4145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0" w:type="dxa"/>
            <w:vMerge w:val="continue"/>
            <w:noWrap w:val="0"/>
            <w:vAlign w:val="center"/>
          </w:tcPr>
          <w:p w14:paraId="7C3CED48">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6C5156CF">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31042D5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218732A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五日生化需氧量</w:t>
            </w:r>
          </w:p>
        </w:tc>
        <w:tc>
          <w:tcPr>
            <w:tcW w:w="1341" w:type="dxa"/>
            <w:noWrap w:val="0"/>
            <w:vAlign w:val="center"/>
          </w:tcPr>
          <w:p w14:paraId="16D6144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58FB41A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754C267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3F1773F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1575" w:type="dxa"/>
            <w:noWrap w:val="0"/>
            <w:vAlign w:val="center"/>
          </w:tcPr>
          <w:p w14:paraId="7ADCB27B">
            <w:pPr>
              <w:jc w:val="center"/>
              <w:rPr>
                <w:rFonts w:hint="eastAsia" w:ascii="仿宋_GB2312" w:hAnsi="仿宋_GB2312" w:eastAsia="仿宋_GB2312" w:cs="仿宋_GB2312"/>
                <w:i w:val="0"/>
                <w:iCs w:val="0"/>
                <w:color w:val="auto"/>
                <w:sz w:val="21"/>
                <w:szCs w:val="21"/>
                <w:u w:val="none"/>
              </w:rPr>
            </w:pPr>
          </w:p>
        </w:tc>
      </w:tr>
      <w:tr w14:paraId="608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10" w:type="dxa"/>
            <w:vMerge w:val="continue"/>
            <w:noWrap w:val="0"/>
            <w:vAlign w:val="center"/>
          </w:tcPr>
          <w:p w14:paraId="1332BE47">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128FE241">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11D99B2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253496F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动植物油</w:t>
            </w:r>
          </w:p>
        </w:tc>
        <w:tc>
          <w:tcPr>
            <w:tcW w:w="1341" w:type="dxa"/>
            <w:noWrap w:val="0"/>
            <w:vAlign w:val="center"/>
          </w:tcPr>
          <w:p w14:paraId="71EF53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0F8234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635E35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1081520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6F35D78A">
            <w:pPr>
              <w:jc w:val="center"/>
              <w:rPr>
                <w:rFonts w:hint="eastAsia" w:ascii="仿宋_GB2312" w:hAnsi="仿宋_GB2312" w:eastAsia="仿宋_GB2312" w:cs="仿宋_GB2312"/>
                <w:i w:val="0"/>
                <w:iCs w:val="0"/>
                <w:color w:val="auto"/>
                <w:sz w:val="21"/>
                <w:szCs w:val="21"/>
                <w:u w:val="none"/>
              </w:rPr>
            </w:pPr>
          </w:p>
        </w:tc>
      </w:tr>
      <w:tr w14:paraId="6AC5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10" w:type="dxa"/>
            <w:vMerge w:val="continue"/>
            <w:noWrap w:val="0"/>
            <w:vAlign w:val="center"/>
          </w:tcPr>
          <w:p w14:paraId="42B20DB0">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78749191">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1B9AB8F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3B6A72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色度</w:t>
            </w:r>
          </w:p>
        </w:tc>
        <w:tc>
          <w:tcPr>
            <w:tcW w:w="1341" w:type="dxa"/>
            <w:noWrap w:val="0"/>
            <w:vAlign w:val="center"/>
          </w:tcPr>
          <w:p w14:paraId="7B3CD39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2E0ACF2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2950B02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1FF261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339CF0EB">
            <w:pPr>
              <w:jc w:val="center"/>
              <w:rPr>
                <w:rFonts w:hint="eastAsia" w:ascii="仿宋_GB2312" w:hAnsi="仿宋_GB2312" w:eastAsia="仿宋_GB2312" w:cs="仿宋_GB2312"/>
                <w:i w:val="0"/>
                <w:iCs w:val="0"/>
                <w:color w:val="auto"/>
                <w:sz w:val="21"/>
                <w:szCs w:val="21"/>
                <w:u w:val="none"/>
              </w:rPr>
            </w:pPr>
          </w:p>
        </w:tc>
      </w:tr>
      <w:tr w14:paraId="58AD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10" w:type="dxa"/>
            <w:vMerge w:val="continue"/>
            <w:noWrap w:val="0"/>
            <w:vAlign w:val="center"/>
          </w:tcPr>
          <w:p w14:paraId="701509A1">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3CCA5CD6">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146519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6FACA2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阴离子表面活性剂</w:t>
            </w:r>
          </w:p>
        </w:tc>
        <w:tc>
          <w:tcPr>
            <w:tcW w:w="1341" w:type="dxa"/>
            <w:noWrap w:val="0"/>
            <w:vAlign w:val="center"/>
          </w:tcPr>
          <w:p w14:paraId="01D064B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7C5B3A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5499C9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122DD5A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754CCA44">
            <w:pPr>
              <w:jc w:val="center"/>
              <w:rPr>
                <w:rFonts w:hint="eastAsia" w:ascii="仿宋_GB2312" w:hAnsi="仿宋_GB2312" w:eastAsia="仿宋_GB2312" w:cs="仿宋_GB2312"/>
                <w:i w:val="0"/>
                <w:iCs w:val="0"/>
                <w:color w:val="auto"/>
                <w:sz w:val="21"/>
                <w:szCs w:val="21"/>
                <w:u w:val="none"/>
              </w:rPr>
            </w:pPr>
          </w:p>
        </w:tc>
      </w:tr>
      <w:tr w14:paraId="4038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0" w:type="dxa"/>
            <w:vMerge w:val="continue"/>
            <w:noWrap w:val="0"/>
            <w:vAlign w:val="center"/>
          </w:tcPr>
          <w:p w14:paraId="3ABA277F">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25B342B7">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4F9509A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37D650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石油类</w:t>
            </w:r>
          </w:p>
        </w:tc>
        <w:tc>
          <w:tcPr>
            <w:tcW w:w="1341" w:type="dxa"/>
            <w:noWrap w:val="0"/>
            <w:vAlign w:val="center"/>
          </w:tcPr>
          <w:p w14:paraId="72CD48F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395AF55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6A6D4B9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04469C8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3723B4B4">
            <w:pPr>
              <w:jc w:val="center"/>
              <w:rPr>
                <w:rFonts w:hint="eastAsia" w:ascii="仿宋_GB2312" w:hAnsi="仿宋_GB2312" w:eastAsia="仿宋_GB2312" w:cs="仿宋_GB2312"/>
                <w:i w:val="0"/>
                <w:iCs w:val="0"/>
                <w:color w:val="auto"/>
                <w:sz w:val="21"/>
                <w:szCs w:val="21"/>
                <w:u w:val="none"/>
              </w:rPr>
            </w:pPr>
          </w:p>
        </w:tc>
      </w:tr>
      <w:tr w14:paraId="7B32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0" w:type="dxa"/>
            <w:vMerge w:val="continue"/>
            <w:noWrap w:val="0"/>
            <w:vAlign w:val="center"/>
          </w:tcPr>
          <w:p w14:paraId="28FF3E4C">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694B40E8">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4F4C0A0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1D51A7D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挥发酚</w:t>
            </w:r>
          </w:p>
        </w:tc>
        <w:tc>
          <w:tcPr>
            <w:tcW w:w="1341" w:type="dxa"/>
            <w:noWrap w:val="0"/>
            <w:vAlign w:val="center"/>
          </w:tcPr>
          <w:p w14:paraId="0F11C1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07A0424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6BFFECE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7ABB9B2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69AF32E5">
            <w:pPr>
              <w:jc w:val="center"/>
              <w:rPr>
                <w:rFonts w:hint="eastAsia" w:ascii="仿宋_GB2312" w:hAnsi="仿宋_GB2312" w:eastAsia="仿宋_GB2312" w:cs="仿宋_GB2312"/>
                <w:i w:val="0"/>
                <w:iCs w:val="0"/>
                <w:color w:val="auto"/>
                <w:sz w:val="21"/>
                <w:szCs w:val="21"/>
                <w:u w:val="none"/>
              </w:rPr>
            </w:pPr>
          </w:p>
        </w:tc>
      </w:tr>
      <w:tr w14:paraId="2411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10" w:type="dxa"/>
            <w:vMerge w:val="continue"/>
            <w:noWrap w:val="0"/>
            <w:vAlign w:val="center"/>
          </w:tcPr>
          <w:p w14:paraId="538BAACC">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2E3FC71A">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686C16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1EB076B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总氰化物</w:t>
            </w:r>
          </w:p>
        </w:tc>
        <w:tc>
          <w:tcPr>
            <w:tcW w:w="1341" w:type="dxa"/>
            <w:noWrap w:val="0"/>
            <w:vAlign w:val="center"/>
          </w:tcPr>
          <w:p w14:paraId="0320A38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00FD132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04EC023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4A160F3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1E2858ED">
            <w:pPr>
              <w:jc w:val="center"/>
              <w:rPr>
                <w:rFonts w:hint="eastAsia" w:ascii="仿宋_GB2312" w:hAnsi="仿宋_GB2312" w:eastAsia="仿宋_GB2312" w:cs="仿宋_GB2312"/>
                <w:i w:val="0"/>
                <w:iCs w:val="0"/>
                <w:color w:val="auto"/>
                <w:sz w:val="21"/>
                <w:szCs w:val="21"/>
                <w:u w:val="none"/>
              </w:rPr>
            </w:pPr>
          </w:p>
        </w:tc>
      </w:tr>
      <w:tr w14:paraId="0763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10" w:type="dxa"/>
            <w:vMerge w:val="continue"/>
            <w:noWrap w:val="0"/>
            <w:vAlign w:val="center"/>
          </w:tcPr>
          <w:p w14:paraId="3123B4BD">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44E170AE">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1DC2962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380D98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氨氮</w:t>
            </w:r>
          </w:p>
        </w:tc>
        <w:tc>
          <w:tcPr>
            <w:tcW w:w="1341" w:type="dxa"/>
            <w:noWrap w:val="0"/>
            <w:vAlign w:val="center"/>
          </w:tcPr>
          <w:p w14:paraId="383915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56D2FB4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44B501F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6F81713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7DFF5F0D">
            <w:pPr>
              <w:jc w:val="center"/>
              <w:rPr>
                <w:rFonts w:hint="eastAsia" w:ascii="仿宋_GB2312" w:hAnsi="仿宋_GB2312" w:eastAsia="仿宋_GB2312" w:cs="仿宋_GB2312"/>
                <w:i w:val="0"/>
                <w:iCs w:val="0"/>
                <w:color w:val="auto"/>
                <w:sz w:val="21"/>
                <w:szCs w:val="21"/>
                <w:u w:val="none"/>
              </w:rPr>
            </w:pPr>
          </w:p>
        </w:tc>
      </w:tr>
      <w:tr w14:paraId="26FD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10" w:type="dxa"/>
            <w:vMerge w:val="continue"/>
            <w:noWrap w:val="0"/>
            <w:vAlign w:val="center"/>
          </w:tcPr>
          <w:p w14:paraId="687E35AA">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498ADD6A">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3B060D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43FB529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总磷</w:t>
            </w:r>
          </w:p>
        </w:tc>
        <w:tc>
          <w:tcPr>
            <w:tcW w:w="1341" w:type="dxa"/>
            <w:noWrap w:val="0"/>
            <w:vAlign w:val="center"/>
          </w:tcPr>
          <w:p w14:paraId="4C98091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3E90E2C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656C88B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68B7984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18630AE5">
            <w:pPr>
              <w:jc w:val="center"/>
              <w:rPr>
                <w:rFonts w:hint="eastAsia" w:ascii="仿宋_GB2312" w:hAnsi="仿宋_GB2312" w:eastAsia="仿宋_GB2312" w:cs="仿宋_GB2312"/>
                <w:i w:val="0"/>
                <w:iCs w:val="0"/>
                <w:color w:val="auto"/>
                <w:sz w:val="21"/>
                <w:szCs w:val="21"/>
                <w:u w:val="none"/>
              </w:rPr>
            </w:pPr>
          </w:p>
        </w:tc>
      </w:tr>
      <w:tr w14:paraId="318E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10" w:type="dxa"/>
            <w:vMerge w:val="continue"/>
            <w:noWrap w:val="0"/>
            <w:vAlign w:val="center"/>
          </w:tcPr>
          <w:p w14:paraId="0D6D7557">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26538BC4">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6AF59C3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0DB0A27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志贺氏菌</w:t>
            </w:r>
          </w:p>
        </w:tc>
        <w:tc>
          <w:tcPr>
            <w:tcW w:w="1341" w:type="dxa"/>
            <w:noWrap w:val="0"/>
            <w:vAlign w:val="center"/>
          </w:tcPr>
          <w:p w14:paraId="33564E9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370917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77212A9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7D7BFF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31461FB7">
            <w:pPr>
              <w:jc w:val="center"/>
              <w:rPr>
                <w:rFonts w:hint="eastAsia" w:ascii="仿宋_GB2312" w:hAnsi="仿宋_GB2312" w:eastAsia="仿宋_GB2312" w:cs="仿宋_GB2312"/>
                <w:i w:val="0"/>
                <w:iCs w:val="0"/>
                <w:color w:val="auto"/>
                <w:sz w:val="21"/>
                <w:szCs w:val="21"/>
                <w:u w:val="none"/>
              </w:rPr>
            </w:pPr>
          </w:p>
        </w:tc>
      </w:tr>
      <w:tr w14:paraId="382F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0" w:type="dxa"/>
            <w:vMerge w:val="continue"/>
            <w:noWrap w:val="0"/>
            <w:vAlign w:val="center"/>
          </w:tcPr>
          <w:p w14:paraId="688DAC99">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6A99E156">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7A52DA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7CC30E0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沙门氏菌</w:t>
            </w:r>
          </w:p>
        </w:tc>
        <w:tc>
          <w:tcPr>
            <w:tcW w:w="1341" w:type="dxa"/>
            <w:noWrap w:val="0"/>
            <w:vAlign w:val="center"/>
          </w:tcPr>
          <w:p w14:paraId="63692F7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340B838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5053D9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3EA3DB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0D9EDDB7">
            <w:pPr>
              <w:jc w:val="center"/>
              <w:rPr>
                <w:rFonts w:hint="eastAsia" w:ascii="仿宋_GB2312" w:hAnsi="仿宋_GB2312" w:eastAsia="仿宋_GB2312" w:cs="仿宋_GB2312"/>
                <w:i w:val="0"/>
                <w:iCs w:val="0"/>
                <w:color w:val="auto"/>
                <w:sz w:val="21"/>
                <w:szCs w:val="21"/>
                <w:u w:val="none"/>
              </w:rPr>
            </w:pPr>
          </w:p>
        </w:tc>
      </w:tr>
      <w:tr w14:paraId="7D3E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0" w:type="dxa"/>
            <w:vMerge w:val="continue"/>
            <w:noWrap w:val="0"/>
            <w:vAlign w:val="center"/>
          </w:tcPr>
          <w:p w14:paraId="43B1C16D">
            <w:pPr>
              <w:jc w:val="center"/>
              <w:rPr>
                <w:rFonts w:hint="eastAsia" w:ascii="仿宋_GB2312" w:hAnsi="仿宋_GB2312" w:eastAsia="仿宋_GB2312" w:cs="仿宋_GB2312"/>
                <w:i w:val="0"/>
                <w:iCs w:val="0"/>
                <w:color w:val="auto"/>
                <w:sz w:val="21"/>
                <w:szCs w:val="21"/>
                <w:u w:val="none"/>
              </w:rPr>
            </w:pPr>
          </w:p>
        </w:tc>
        <w:tc>
          <w:tcPr>
            <w:tcW w:w="855" w:type="dxa"/>
            <w:vMerge w:val="continue"/>
            <w:noWrap w:val="0"/>
            <w:vAlign w:val="center"/>
          </w:tcPr>
          <w:p w14:paraId="1AE729BD">
            <w:pPr>
              <w:jc w:val="center"/>
              <w:rPr>
                <w:rFonts w:hint="eastAsia" w:ascii="仿宋_GB2312" w:hAnsi="仿宋_GB2312" w:eastAsia="仿宋_GB2312" w:cs="仿宋_GB2312"/>
                <w:i w:val="0"/>
                <w:iCs w:val="0"/>
                <w:color w:val="auto"/>
                <w:sz w:val="21"/>
                <w:szCs w:val="21"/>
                <w:u w:val="none"/>
              </w:rPr>
            </w:pPr>
          </w:p>
        </w:tc>
        <w:tc>
          <w:tcPr>
            <w:tcW w:w="945" w:type="dxa"/>
            <w:vMerge w:val="continue"/>
            <w:noWrap w:val="0"/>
            <w:vAlign w:val="center"/>
          </w:tcPr>
          <w:p w14:paraId="69143FC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64" w:type="dxa"/>
            <w:noWrap w:val="0"/>
            <w:vAlign w:val="center"/>
          </w:tcPr>
          <w:p w14:paraId="06D1749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流量</w:t>
            </w:r>
          </w:p>
        </w:tc>
        <w:tc>
          <w:tcPr>
            <w:tcW w:w="1341" w:type="dxa"/>
            <w:noWrap w:val="0"/>
            <w:vAlign w:val="center"/>
          </w:tcPr>
          <w:p w14:paraId="6A99821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1234" w:type="dxa"/>
            <w:shd w:val="clear" w:color="auto" w:fill="auto"/>
            <w:noWrap w:val="0"/>
            <w:vAlign w:val="center"/>
          </w:tcPr>
          <w:p w14:paraId="31C275B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2EFC2A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76D60F1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7B43517F">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日常检测由医院自行检测</w:t>
            </w:r>
          </w:p>
        </w:tc>
      </w:tr>
      <w:tr w14:paraId="595F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10" w:type="dxa"/>
            <w:vMerge w:val="restart"/>
            <w:noWrap w:val="0"/>
            <w:vAlign w:val="center"/>
          </w:tcPr>
          <w:p w14:paraId="0A5A006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p w14:paraId="05D0C01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p w14:paraId="6A24336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p w14:paraId="766BD3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w:t>
            </w:r>
          </w:p>
        </w:tc>
        <w:tc>
          <w:tcPr>
            <w:tcW w:w="855" w:type="dxa"/>
            <w:vMerge w:val="restart"/>
            <w:noWrap w:val="0"/>
            <w:vAlign w:val="center"/>
          </w:tcPr>
          <w:p w14:paraId="664629D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0D8DFF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5B97B0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6A5CAB0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有组织废气</w:t>
            </w:r>
          </w:p>
        </w:tc>
        <w:tc>
          <w:tcPr>
            <w:tcW w:w="945" w:type="dxa"/>
            <w:noWrap w:val="0"/>
            <w:vAlign w:val="center"/>
          </w:tcPr>
          <w:p w14:paraId="3CACEC5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污水处理站排气筒</w:t>
            </w:r>
          </w:p>
        </w:tc>
        <w:tc>
          <w:tcPr>
            <w:tcW w:w="1564" w:type="dxa"/>
            <w:noWrap w:val="0"/>
            <w:vAlign w:val="center"/>
          </w:tcPr>
          <w:p w14:paraId="44E4D8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臭气浓度、氨、硫化氢</w:t>
            </w:r>
          </w:p>
        </w:tc>
        <w:tc>
          <w:tcPr>
            <w:tcW w:w="1341" w:type="dxa"/>
            <w:noWrap w:val="0"/>
            <w:vAlign w:val="center"/>
          </w:tcPr>
          <w:p w14:paraId="26A51B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1234" w:type="dxa"/>
            <w:shd w:val="clear" w:color="auto" w:fill="auto"/>
            <w:noWrap w:val="0"/>
            <w:vAlign w:val="center"/>
          </w:tcPr>
          <w:p w14:paraId="7A5F161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04B4236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4FC8ADD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1FDF296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1B5B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10" w:type="dxa"/>
            <w:vMerge w:val="continue"/>
            <w:noWrap w:val="0"/>
            <w:vAlign w:val="center"/>
          </w:tcPr>
          <w:p w14:paraId="6C5D200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55" w:type="dxa"/>
            <w:vMerge w:val="continue"/>
            <w:noWrap w:val="0"/>
            <w:vAlign w:val="center"/>
          </w:tcPr>
          <w:p w14:paraId="2E45B4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5" w:type="dxa"/>
            <w:noWrap w:val="0"/>
            <w:vAlign w:val="center"/>
          </w:tcPr>
          <w:p w14:paraId="4C08D49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热水锅炉排气筒</w:t>
            </w:r>
          </w:p>
        </w:tc>
        <w:tc>
          <w:tcPr>
            <w:tcW w:w="1564" w:type="dxa"/>
            <w:noWrap w:val="0"/>
            <w:vAlign w:val="center"/>
          </w:tcPr>
          <w:p w14:paraId="150E2A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林格曼黑度、氮氧化物、二氧化硫、烟尘</w:t>
            </w:r>
          </w:p>
        </w:tc>
        <w:tc>
          <w:tcPr>
            <w:tcW w:w="1341" w:type="dxa"/>
            <w:noWrap w:val="0"/>
            <w:vAlign w:val="center"/>
          </w:tcPr>
          <w:p w14:paraId="7D5E102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1234" w:type="dxa"/>
            <w:shd w:val="clear" w:color="auto" w:fill="auto"/>
            <w:noWrap w:val="0"/>
            <w:vAlign w:val="center"/>
          </w:tcPr>
          <w:p w14:paraId="7BC3AB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0E272A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4B4B125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30FFC0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51EF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10" w:type="dxa"/>
            <w:vMerge w:val="continue"/>
            <w:noWrap w:val="0"/>
            <w:vAlign w:val="center"/>
          </w:tcPr>
          <w:p w14:paraId="7415B49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55" w:type="dxa"/>
            <w:vMerge w:val="continue"/>
            <w:noWrap w:val="0"/>
            <w:vAlign w:val="center"/>
          </w:tcPr>
          <w:p w14:paraId="11D8302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5" w:type="dxa"/>
            <w:noWrap w:val="0"/>
            <w:vAlign w:val="center"/>
          </w:tcPr>
          <w:p w14:paraId="5C53EA7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蒸汽锅炉排气筒</w:t>
            </w:r>
          </w:p>
        </w:tc>
        <w:tc>
          <w:tcPr>
            <w:tcW w:w="1564" w:type="dxa"/>
            <w:noWrap w:val="0"/>
            <w:vAlign w:val="center"/>
          </w:tcPr>
          <w:p w14:paraId="4804036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林格曼黑度、氮氧化物、二氧化硫、烟尘</w:t>
            </w:r>
          </w:p>
        </w:tc>
        <w:tc>
          <w:tcPr>
            <w:tcW w:w="1341" w:type="dxa"/>
            <w:noWrap w:val="0"/>
            <w:vAlign w:val="center"/>
          </w:tcPr>
          <w:p w14:paraId="31F388C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1234" w:type="dxa"/>
            <w:shd w:val="clear" w:color="auto" w:fill="auto"/>
            <w:noWrap w:val="0"/>
            <w:vAlign w:val="center"/>
          </w:tcPr>
          <w:p w14:paraId="425C2BA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1年/次</w:t>
            </w:r>
          </w:p>
        </w:tc>
        <w:tc>
          <w:tcPr>
            <w:tcW w:w="766" w:type="dxa"/>
            <w:shd w:val="clear" w:color="auto" w:fill="auto"/>
            <w:noWrap w:val="0"/>
            <w:vAlign w:val="center"/>
          </w:tcPr>
          <w:p w14:paraId="5C7629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945" w:type="dxa"/>
            <w:noWrap w:val="0"/>
            <w:vAlign w:val="center"/>
          </w:tcPr>
          <w:p w14:paraId="4E498A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582CD1C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运行时监测</w:t>
            </w:r>
          </w:p>
        </w:tc>
      </w:tr>
      <w:tr w14:paraId="41C2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0" w:type="dxa"/>
            <w:vMerge w:val="continue"/>
            <w:noWrap w:val="0"/>
            <w:vAlign w:val="center"/>
          </w:tcPr>
          <w:p w14:paraId="37D1449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55" w:type="dxa"/>
            <w:vMerge w:val="continue"/>
            <w:noWrap w:val="0"/>
            <w:vAlign w:val="center"/>
          </w:tcPr>
          <w:p w14:paraId="0F14CC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5" w:type="dxa"/>
            <w:noWrap w:val="0"/>
            <w:vAlign w:val="center"/>
          </w:tcPr>
          <w:p w14:paraId="7F3375D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油烟排气筒</w:t>
            </w:r>
          </w:p>
        </w:tc>
        <w:tc>
          <w:tcPr>
            <w:tcW w:w="1564" w:type="dxa"/>
            <w:noWrap w:val="0"/>
            <w:vAlign w:val="center"/>
          </w:tcPr>
          <w:p w14:paraId="665C948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食堂油烟</w:t>
            </w:r>
          </w:p>
        </w:tc>
        <w:tc>
          <w:tcPr>
            <w:tcW w:w="1341" w:type="dxa"/>
            <w:noWrap w:val="0"/>
            <w:vAlign w:val="center"/>
          </w:tcPr>
          <w:p w14:paraId="174DD4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5次/天</w:t>
            </w:r>
          </w:p>
        </w:tc>
        <w:tc>
          <w:tcPr>
            <w:tcW w:w="1234" w:type="dxa"/>
            <w:shd w:val="clear" w:color="auto" w:fill="auto"/>
            <w:noWrap w:val="0"/>
            <w:vAlign w:val="center"/>
          </w:tcPr>
          <w:p w14:paraId="0A8A9E1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5364D60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6C1CC60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6BCD06C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530D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0" w:type="dxa"/>
            <w:vMerge w:val="continue"/>
            <w:noWrap w:val="0"/>
            <w:vAlign w:val="center"/>
          </w:tcPr>
          <w:p w14:paraId="069116B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855" w:type="dxa"/>
            <w:vMerge w:val="continue"/>
            <w:noWrap w:val="0"/>
            <w:vAlign w:val="center"/>
          </w:tcPr>
          <w:p w14:paraId="097BF67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45" w:type="dxa"/>
            <w:noWrap w:val="0"/>
            <w:vAlign w:val="center"/>
          </w:tcPr>
          <w:p w14:paraId="731777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备用柴油发电机</w:t>
            </w:r>
          </w:p>
        </w:tc>
        <w:tc>
          <w:tcPr>
            <w:tcW w:w="1564" w:type="dxa"/>
            <w:noWrap w:val="0"/>
            <w:vAlign w:val="center"/>
          </w:tcPr>
          <w:p w14:paraId="7ED8C3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林格曼黑度、氮氧化物、二氧化硫、烟尘</w:t>
            </w:r>
          </w:p>
        </w:tc>
        <w:tc>
          <w:tcPr>
            <w:tcW w:w="1341" w:type="dxa"/>
            <w:noWrap w:val="0"/>
            <w:vAlign w:val="center"/>
          </w:tcPr>
          <w:p w14:paraId="2C933F4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5次/天</w:t>
            </w:r>
          </w:p>
        </w:tc>
        <w:tc>
          <w:tcPr>
            <w:tcW w:w="1234" w:type="dxa"/>
            <w:shd w:val="clear" w:color="auto" w:fill="auto"/>
            <w:noWrap w:val="0"/>
            <w:vAlign w:val="center"/>
          </w:tcPr>
          <w:p w14:paraId="43C0366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13A1BC2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2D4DE96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6A730BB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550F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10" w:type="dxa"/>
            <w:noWrap w:val="0"/>
            <w:vAlign w:val="center"/>
          </w:tcPr>
          <w:p w14:paraId="477FBE6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w:t>
            </w:r>
          </w:p>
        </w:tc>
        <w:tc>
          <w:tcPr>
            <w:tcW w:w="855" w:type="dxa"/>
            <w:noWrap w:val="0"/>
            <w:vAlign w:val="center"/>
          </w:tcPr>
          <w:p w14:paraId="55B324D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无组织废气</w:t>
            </w:r>
          </w:p>
        </w:tc>
        <w:tc>
          <w:tcPr>
            <w:tcW w:w="945" w:type="dxa"/>
            <w:noWrap w:val="0"/>
            <w:vAlign w:val="center"/>
          </w:tcPr>
          <w:p w14:paraId="5B3433B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w:t>
            </w:r>
          </w:p>
        </w:tc>
        <w:tc>
          <w:tcPr>
            <w:tcW w:w="1564" w:type="dxa"/>
            <w:noWrap w:val="0"/>
            <w:vAlign w:val="center"/>
          </w:tcPr>
          <w:p w14:paraId="0F67FC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甲烷、臭气浓度、氨、氯、硫化氢</w:t>
            </w:r>
          </w:p>
        </w:tc>
        <w:tc>
          <w:tcPr>
            <w:tcW w:w="1341" w:type="dxa"/>
            <w:noWrap w:val="0"/>
            <w:vAlign w:val="center"/>
          </w:tcPr>
          <w:p w14:paraId="18DCEBB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1234" w:type="dxa"/>
            <w:shd w:val="clear" w:color="auto" w:fill="auto"/>
            <w:noWrap w:val="0"/>
            <w:vAlign w:val="center"/>
          </w:tcPr>
          <w:p w14:paraId="23D2F64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516D95B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2DEC98A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54C99DB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305B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0" w:type="dxa"/>
            <w:noWrap w:val="0"/>
            <w:vAlign w:val="center"/>
          </w:tcPr>
          <w:p w14:paraId="7375308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4</w:t>
            </w:r>
          </w:p>
        </w:tc>
        <w:tc>
          <w:tcPr>
            <w:tcW w:w="855" w:type="dxa"/>
            <w:noWrap w:val="0"/>
            <w:vAlign w:val="center"/>
          </w:tcPr>
          <w:p w14:paraId="2CD9A47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噪声</w:t>
            </w:r>
          </w:p>
        </w:tc>
        <w:tc>
          <w:tcPr>
            <w:tcW w:w="945" w:type="dxa"/>
            <w:noWrap w:val="0"/>
            <w:vAlign w:val="center"/>
          </w:tcPr>
          <w:p w14:paraId="321688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项目厂界四周和敏感点</w:t>
            </w:r>
          </w:p>
        </w:tc>
        <w:tc>
          <w:tcPr>
            <w:tcW w:w="1564" w:type="dxa"/>
            <w:noWrap w:val="0"/>
            <w:vAlign w:val="center"/>
          </w:tcPr>
          <w:p w14:paraId="7179D21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噪音</w:t>
            </w:r>
          </w:p>
        </w:tc>
        <w:tc>
          <w:tcPr>
            <w:tcW w:w="1341" w:type="dxa"/>
            <w:noWrap w:val="0"/>
            <w:vAlign w:val="center"/>
          </w:tcPr>
          <w:p w14:paraId="2A0FD96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1次/天</w:t>
            </w:r>
          </w:p>
        </w:tc>
        <w:tc>
          <w:tcPr>
            <w:tcW w:w="1234" w:type="dxa"/>
            <w:shd w:val="clear" w:color="auto" w:fill="auto"/>
            <w:noWrap w:val="0"/>
            <w:vAlign w:val="center"/>
          </w:tcPr>
          <w:p w14:paraId="2F17706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shd w:val="clear" w:color="auto" w:fill="auto"/>
            <w:noWrap w:val="0"/>
            <w:vAlign w:val="center"/>
          </w:tcPr>
          <w:p w14:paraId="0E4AA05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0CCFB6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37C8579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498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10" w:type="dxa"/>
            <w:noWrap w:val="0"/>
            <w:vAlign w:val="center"/>
          </w:tcPr>
          <w:p w14:paraId="403600C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w:t>
            </w:r>
          </w:p>
        </w:tc>
        <w:tc>
          <w:tcPr>
            <w:tcW w:w="855" w:type="dxa"/>
            <w:noWrap w:val="0"/>
            <w:vAlign w:val="center"/>
          </w:tcPr>
          <w:p w14:paraId="6EE1E7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地下水</w:t>
            </w:r>
          </w:p>
        </w:tc>
        <w:tc>
          <w:tcPr>
            <w:tcW w:w="945" w:type="dxa"/>
            <w:noWrap w:val="0"/>
            <w:vAlign w:val="center"/>
          </w:tcPr>
          <w:p w14:paraId="7A29FB2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污水处理站下游10米</w:t>
            </w:r>
          </w:p>
        </w:tc>
        <w:tc>
          <w:tcPr>
            <w:tcW w:w="1564" w:type="dxa"/>
            <w:noWrap w:val="0"/>
            <w:vAlign w:val="center"/>
          </w:tcPr>
          <w:p w14:paraId="2E1FE0B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pH、氨氮、溶解性总固体、高锰酸盐指数、硝酸盐、阴离子表面活性剂、耗氧量、总大肠菌群、氯化物</w:t>
            </w:r>
          </w:p>
        </w:tc>
        <w:tc>
          <w:tcPr>
            <w:tcW w:w="1341" w:type="dxa"/>
            <w:noWrap w:val="0"/>
            <w:vAlign w:val="center"/>
          </w:tcPr>
          <w:p w14:paraId="04CCEDA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1次/天</w:t>
            </w:r>
          </w:p>
        </w:tc>
        <w:tc>
          <w:tcPr>
            <w:tcW w:w="1234" w:type="dxa"/>
            <w:noWrap w:val="0"/>
            <w:vAlign w:val="center"/>
          </w:tcPr>
          <w:p w14:paraId="4A0F2F7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66" w:type="dxa"/>
            <w:noWrap w:val="0"/>
            <w:vAlign w:val="center"/>
          </w:tcPr>
          <w:p w14:paraId="2E1550A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945" w:type="dxa"/>
            <w:noWrap w:val="0"/>
            <w:vAlign w:val="center"/>
          </w:tcPr>
          <w:p w14:paraId="7D37400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575" w:type="dxa"/>
            <w:noWrap w:val="0"/>
            <w:vAlign w:val="center"/>
          </w:tcPr>
          <w:p w14:paraId="6BF0374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4AE0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515" w:type="dxa"/>
            <w:gridSpan w:val="7"/>
            <w:noWrap w:val="0"/>
            <w:vAlign w:val="center"/>
          </w:tcPr>
          <w:p w14:paraId="6B2C58F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2520" w:type="dxa"/>
            <w:gridSpan w:val="2"/>
            <w:noWrap w:val="0"/>
            <w:vAlign w:val="center"/>
          </w:tcPr>
          <w:p w14:paraId="768CF1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bl>
    <w:p w14:paraId="4696B40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rightChars="0"/>
        <w:jc w:val="both"/>
        <w:rPr>
          <w:rFonts w:hint="eastAsia" w:ascii="黑体" w:hAnsi="黑体" w:eastAsia="黑体" w:cs="黑体"/>
          <w:i w:val="0"/>
          <w:iCs w:val="0"/>
          <w:caps w:val="0"/>
          <w:color w:val="000000"/>
          <w:spacing w:val="0"/>
          <w:kern w:val="0"/>
          <w:sz w:val="24"/>
          <w:szCs w:val="24"/>
          <w:lang w:val="en-US" w:eastAsia="zh-CN" w:bidi="ar"/>
        </w:rPr>
      </w:pPr>
    </w:p>
    <w:tbl>
      <w:tblPr>
        <w:tblStyle w:val="6"/>
        <w:tblpPr w:leftFromText="180" w:rightFromText="180" w:vertAnchor="text" w:horzAnchor="page" w:tblpX="818" w:tblpY="249"/>
        <w:tblOverlap w:val="never"/>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8"/>
        <w:gridCol w:w="3672"/>
      </w:tblGrid>
      <w:tr w14:paraId="345F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990" w:type="dxa"/>
            <w:gridSpan w:val="2"/>
            <w:noWrap w:val="0"/>
            <w:vAlign w:val="center"/>
          </w:tcPr>
          <w:p w14:paraId="5D682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雅安市中医医院代办城后路院区排污许可证项目报价清单</w:t>
            </w:r>
          </w:p>
        </w:tc>
      </w:tr>
      <w:tr w14:paraId="1431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318" w:type="dxa"/>
            <w:noWrap w:val="0"/>
            <w:vAlign w:val="center"/>
          </w:tcPr>
          <w:p w14:paraId="633AD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3672" w:type="dxa"/>
            <w:noWrap w:val="0"/>
            <w:vAlign w:val="center"/>
          </w:tcPr>
          <w:p w14:paraId="7402FA8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报价（元）</w:t>
            </w:r>
          </w:p>
        </w:tc>
      </w:tr>
      <w:tr w14:paraId="4406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318" w:type="dxa"/>
            <w:noWrap w:val="0"/>
            <w:vAlign w:val="center"/>
          </w:tcPr>
          <w:p w14:paraId="7CBFE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雅安市中医医院</w:t>
            </w:r>
            <w:r>
              <w:rPr>
                <w:rFonts w:hint="default" w:ascii="宋体" w:hAnsi="宋体" w:eastAsia="宋体" w:cs="宋体"/>
                <w:i w:val="0"/>
                <w:iCs w:val="0"/>
                <w:color w:val="000000"/>
                <w:kern w:val="0"/>
                <w:sz w:val="24"/>
                <w:szCs w:val="24"/>
                <w:u w:val="none"/>
                <w:lang w:val="en-US" w:eastAsia="zh-CN" w:bidi="ar"/>
              </w:rPr>
              <w:t>代办城后路院区排污许可证项目</w:t>
            </w:r>
          </w:p>
        </w:tc>
        <w:tc>
          <w:tcPr>
            <w:tcW w:w="3672" w:type="dxa"/>
            <w:noWrap w:val="0"/>
            <w:vAlign w:val="center"/>
          </w:tcPr>
          <w:p w14:paraId="05084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p>
        </w:tc>
      </w:tr>
    </w:tbl>
    <w:p w14:paraId="613B9A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p>
    <w:p w14:paraId="5428B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p>
    <w:p w14:paraId="1C1D0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sectPr>
          <w:pgSz w:w="11906" w:h="16838"/>
          <w:pgMar w:top="1440" w:right="1463" w:bottom="1440" w:left="1463" w:header="851" w:footer="992" w:gutter="0"/>
          <w:cols w:space="720" w:num="1"/>
          <w:docGrid w:type="lines" w:linePitch="312" w:charSpace="0"/>
        </w:sectPr>
      </w:pPr>
    </w:p>
    <w:p w14:paraId="18FA594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6BF9FD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雅安市中医医院城后路院区废气、废水检测服务需求清单</w:t>
      </w:r>
    </w:p>
    <w:tbl>
      <w:tblPr>
        <w:tblStyle w:val="5"/>
        <w:tblW w:w="1341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50"/>
        <w:gridCol w:w="2567"/>
        <w:gridCol w:w="3465"/>
        <w:gridCol w:w="1200"/>
        <w:gridCol w:w="765"/>
        <w:gridCol w:w="1260"/>
        <w:gridCol w:w="720"/>
        <w:gridCol w:w="1770"/>
      </w:tblGrid>
      <w:tr w14:paraId="23F5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noWrap w:val="0"/>
            <w:vAlign w:val="center"/>
          </w:tcPr>
          <w:p w14:paraId="7FAC5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50" w:type="dxa"/>
            <w:noWrap w:val="0"/>
            <w:vAlign w:val="center"/>
          </w:tcPr>
          <w:p w14:paraId="764E5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监测</w:t>
            </w:r>
          </w:p>
          <w:p w14:paraId="62283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类型</w:t>
            </w:r>
          </w:p>
        </w:tc>
        <w:tc>
          <w:tcPr>
            <w:tcW w:w="2567" w:type="dxa"/>
            <w:noWrap w:val="0"/>
            <w:vAlign w:val="center"/>
          </w:tcPr>
          <w:p w14:paraId="50A5A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位置</w:t>
            </w:r>
          </w:p>
        </w:tc>
        <w:tc>
          <w:tcPr>
            <w:tcW w:w="3465" w:type="dxa"/>
            <w:noWrap w:val="0"/>
            <w:vAlign w:val="center"/>
          </w:tcPr>
          <w:p w14:paraId="4ADB7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监测项目</w:t>
            </w:r>
          </w:p>
        </w:tc>
        <w:tc>
          <w:tcPr>
            <w:tcW w:w="1200" w:type="dxa"/>
            <w:noWrap w:val="0"/>
            <w:vAlign w:val="center"/>
          </w:tcPr>
          <w:p w14:paraId="59D1F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监测当天采样数</w:t>
            </w:r>
          </w:p>
        </w:tc>
        <w:tc>
          <w:tcPr>
            <w:tcW w:w="765" w:type="dxa"/>
            <w:noWrap w:val="0"/>
            <w:vAlign w:val="center"/>
          </w:tcPr>
          <w:p w14:paraId="37C46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点位</w:t>
            </w:r>
          </w:p>
        </w:tc>
        <w:tc>
          <w:tcPr>
            <w:tcW w:w="1260" w:type="dxa"/>
            <w:noWrap w:val="0"/>
            <w:vAlign w:val="center"/>
          </w:tcPr>
          <w:p w14:paraId="7CA859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监测频次</w:t>
            </w:r>
          </w:p>
        </w:tc>
        <w:tc>
          <w:tcPr>
            <w:tcW w:w="720" w:type="dxa"/>
            <w:noWrap w:val="0"/>
            <w:vAlign w:val="center"/>
          </w:tcPr>
          <w:p w14:paraId="72DCC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770" w:type="dxa"/>
            <w:noWrap w:val="0"/>
            <w:vAlign w:val="center"/>
          </w:tcPr>
          <w:p w14:paraId="2EED78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3ED2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8" w:type="dxa"/>
            <w:vMerge w:val="restart"/>
            <w:noWrap w:val="0"/>
            <w:vAlign w:val="center"/>
          </w:tcPr>
          <w:p w14:paraId="169B9F69">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23AE369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950" w:type="dxa"/>
            <w:vMerge w:val="restart"/>
            <w:noWrap w:val="0"/>
            <w:vAlign w:val="center"/>
          </w:tcPr>
          <w:p w14:paraId="729B05BC">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3258524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污水</w:t>
            </w:r>
          </w:p>
        </w:tc>
        <w:tc>
          <w:tcPr>
            <w:tcW w:w="2567" w:type="dxa"/>
            <w:vMerge w:val="restart"/>
            <w:noWrap w:val="0"/>
            <w:vAlign w:val="center"/>
          </w:tcPr>
          <w:p w14:paraId="6A3A7E93">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5C82C1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w:t>
            </w:r>
          </w:p>
        </w:tc>
        <w:tc>
          <w:tcPr>
            <w:tcW w:w="3465" w:type="dxa"/>
            <w:noWrap w:val="0"/>
            <w:vAlign w:val="center"/>
          </w:tcPr>
          <w:p w14:paraId="7B58FB2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化学需氧量</w:t>
            </w:r>
          </w:p>
        </w:tc>
        <w:tc>
          <w:tcPr>
            <w:tcW w:w="1200" w:type="dxa"/>
            <w:noWrap w:val="0"/>
            <w:vAlign w:val="center"/>
          </w:tcPr>
          <w:p w14:paraId="4D95B15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00FB110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4D8843F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20" w:type="dxa"/>
            <w:noWrap w:val="0"/>
            <w:vAlign w:val="center"/>
          </w:tcPr>
          <w:p w14:paraId="179E91D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1770" w:type="dxa"/>
            <w:vMerge w:val="restart"/>
            <w:noWrap w:val="0"/>
            <w:vAlign w:val="center"/>
          </w:tcPr>
          <w:p w14:paraId="79E80D4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日常检测由医院自行检测</w:t>
            </w:r>
          </w:p>
        </w:tc>
      </w:tr>
      <w:tr w14:paraId="7D5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18" w:type="dxa"/>
            <w:vMerge w:val="continue"/>
            <w:noWrap w:val="0"/>
            <w:vAlign w:val="center"/>
          </w:tcPr>
          <w:p w14:paraId="0F280C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950" w:type="dxa"/>
            <w:vMerge w:val="continue"/>
            <w:noWrap w:val="0"/>
            <w:vAlign w:val="center"/>
          </w:tcPr>
          <w:p w14:paraId="0E5DF0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2567" w:type="dxa"/>
            <w:vMerge w:val="continue"/>
            <w:noWrap w:val="0"/>
            <w:vAlign w:val="center"/>
          </w:tcPr>
          <w:p w14:paraId="3F2E66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5A37C9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悬浮物</w:t>
            </w:r>
          </w:p>
        </w:tc>
        <w:tc>
          <w:tcPr>
            <w:tcW w:w="1200" w:type="dxa"/>
            <w:noWrap w:val="0"/>
            <w:vAlign w:val="center"/>
          </w:tcPr>
          <w:p w14:paraId="25941A7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08B3C6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12D50F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20" w:type="dxa"/>
            <w:noWrap w:val="0"/>
            <w:vAlign w:val="center"/>
          </w:tcPr>
          <w:p w14:paraId="48C9D74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1770" w:type="dxa"/>
            <w:vMerge w:val="continue"/>
            <w:noWrap w:val="0"/>
            <w:vAlign w:val="center"/>
          </w:tcPr>
          <w:p w14:paraId="2881E1F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lang w:val="en-US" w:eastAsia="zh-CN"/>
              </w:rPr>
            </w:pPr>
          </w:p>
        </w:tc>
      </w:tr>
      <w:tr w14:paraId="4FFD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18" w:type="dxa"/>
            <w:vMerge w:val="continue"/>
            <w:noWrap w:val="0"/>
            <w:vAlign w:val="center"/>
          </w:tcPr>
          <w:p w14:paraId="6ABFC43F">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30787E26">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3496DA6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5ECF873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粪大肠菌群</w:t>
            </w:r>
          </w:p>
        </w:tc>
        <w:tc>
          <w:tcPr>
            <w:tcW w:w="1200" w:type="dxa"/>
            <w:noWrap w:val="0"/>
            <w:vAlign w:val="center"/>
          </w:tcPr>
          <w:p w14:paraId="6F72DA8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4CBCFB3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20B3D91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20" w:type="dxa"/>
            <w:noWrap w:val="0"/>
            <w:vAlign w:val="center"/>
          </w:tcPr>
          <w:p w14:paraId="3EADD9D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1770" w:type="dxa"/>
            <w:noWrap w:val="0"/>
            <w:vAlign w:val="center"/>
          </w:tcPr>
          <w:p w14:paraId="42C045FC">
            <w:pPr>
              <w:jc w:val="center"/>
              <w:rPr>
                <w:rFonts w:hint="eastAsia" w:ascii="仿宋_GB2312" w:hAnsi="仿宋_GB2312" w:eastAsia="仿宋_GB2312" w:cs="仿宋_GB2312"/>
                <w:i w:val="0"/>
                <w:iCs w:val="0"/>
                <w:color w:val="auto"/>
                <w:sz w:val="21"/>
                <w:szCs w:val="21"/>
                <w:u w:val="none"/>
              </w:rPr>
            </w:pPr>
          </w:p>
        </w:tc>
      </w:tr>
      <w:tr w14:paraId="484B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18" w:type="dxa"/>
            <w:vMerge w:val="continue"/>
            <w:noWrap w:val="0"/>
            <w:vAlign w:val="center"/>
          </w:tcPr>
          <w:p w14:paraId="2A684B2C">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65986981">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484D369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16F285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总余氯</w:t>
            </w:r>
          </w:p>
        </w:tc>
        <w:tc>
          <w:tcPr>
            <w:tcW w:w="1200" w:type="dxa"/>
            <w:noWrap w:val="0"/>
            <w:vAlign w:val="center"/>
          </w:tcPr>
          <w:p w14:paraId="7BE0689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4934DA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4EF5D6F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20" w:type="dxa"/>
            <w:noWrap w:val="0"/>
            <w:vAlign w:val="center"/>
          </w:tcPr>
          <w:p w14:paraId="72794B1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1770" w:type="dxa"/>
            <w:vMerge w:val="restart"/>
            <w:noWrap w:val="0"/>
            <w:vAlign w:val="center"/>
          </w:tcPr>
          <w:p w14:paraId="67EF3276">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日常检测由医院自行检测</w:t>
            </w:r>
          </w:p>
        </w:tc>
      </w:tr>
      <w:tr w14:paraId="1040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18" w:type="dxa"/>
            <w:vMerge w:val="continue"/>
            <w:noWrap w:val="0"/>
            <w:vAlign w:val="center"/>
          </w:tcPr>
          <w:p w14:paraId="5BBD270A">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560C2353">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0F22E31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458436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pH</w:t>
            </w:r>
          </w:p>
        </w:tc>
        <w:tc>
          <w:tcPr>
            <w:tcW w:w="1200" w:type="dxa"/>
            <w:noWrap w:val="0"/>
            <w:vAlign w:val="center"/>
          </w:tcPr>
          <w:p w14:paraId="5D1CE0A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72955F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5E0DC9F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1月/次</w:t>
            </w:r>
          </w:p>
        </w:tc>
        <w:tc>
          <w:tcPr>
            <w:tcW w:w="720" w:type="dxa"/>
            <w:noWrap w:val="0"/>
            <w:vAlign w:val="center"/>
          </w:tcPr>
          <w:p w14:paraId="6429CB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1770" w:type="dxa"/>
            <w:vMerge w:val="continue"/>
            <w:noWrap w:val="0"/>
            <w:vAlign w:val="center"/>
          </w:tcPr>
          <w:p w14:paraId="606824C5">
            <w:pPr>
              <w:jc w:val="center"/>
              <w:rPr>
                <w:rFonts w:hint="eastAsia" w:ascii="仿宋_GB2312" w:hAnsi="仿宋_GB2312" w:eastAsia="仿宋_GB2312" w:cs="仿宋_GB2312"/>
                <w:i w:val="0"/>
                <w:iCs w:val="0"/>
                <w:color w:val="auto"/>
                <w:sz w:val="21"/>
                <w:szCs w:val="21"/>
                <w:u w:val="none"/>
                <w:lang w:val="en-US" w:eastAsia="zh-CN"/>
              </w:rPr>
            </w:pPr>
          </w:p>
        </w:tc>
      </w:tr>
      <w:tr w14:paraId="5802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18" w:type="dxa"/>
            <w:vMerge w:val="continue"/>
            <w:noWrap w:val="0"/>
            <w:vAlign w:val="center"/>
          </w:tcPr>
          <w:p w14:paraId="131318F8">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71D5A7F6">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66A6B7D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5595601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五日生化需氧量</w:t>
            </w:r>
          </w:p>
        </w:tc>
        <w:tc>
          <w:tcPr>
            <w:tcW w:w="1200" w:type="dxa"/>
            <w:noWrap w:val="0"/>
            <w:vAlign w:val="center"/>
          </w:tcPr>
          <w:p w14:paraId="39604DA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0FC0344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7CFCAAF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3A6CF95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7AD17202">
            <w:pPr>
              <w:jc w:val="center"/>
              <w:rPr>
                <w:rFonts w:hint="eastAsia" w:ascii="仿宋_GB2312" w:hAnsi="仿宋_GB2312" w:eastAsia="仿宋_GB2312" w:cs="仿宋_GB2312"/>
                <w:i w:val="0"/>
                <w:iCs w:val="0"/>
                <w:color w:val="auto"/>
                <w:sz w:val="21"/>
                <w:szCs w:val="21"/>
                <w:u w:val="none"/>
              </w:rPr>
            </w:pPr>
          </w:p>
        </w:tc>
      </w:tr>
      <w:tr w14:paraId="4A8E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18" w:type="dxa"/>
            <w:vMerge w:val="continue"/>
            <w:noWrap w:val="0"/>
            <w:vAlign w:val="center"/>
          </w:tcPr>
          <w:p w14:paraId="04E53776">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3FD94C28">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45028AA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0B7703C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动植物油</w:t>
            </w:r>
          </w:p>
        </w:tc>
        <w:tc>
          <w:tcPr>
            <w:tcW w:w="1200" w:type="dxa"/>
            <w:noWrap w:val="0"/>
            <w:vAlign w:val="center"/>
          </w:tcPr>
          <w:p w14:paraId="165EC98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6F62EA1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5178156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27815FF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7D410134">
            <w:pPr>
              <w:jc w:val="center"/>
              <w:rPr>
                <w:rFonts w:hint="eastAsia" w:ascii="仿宋_GB2312" w:hAnsi="仿宋_GB2312" w:eastAsia="仿宋_GB2312" w:cs="仿宋_GB2312"/>
                <w:i w:val="0"/>
                <w:iCs w:val="0"/>
                <w:color w:val="auto"/>
                <w:sz w:val="21"/>
                <w:szCs w:val="21"/>
                <w:u w:val="none"/>
              </w:rPr>
            </w:pPr>
          </w:p>
        </w:tc>
      </w:tr>
      <w:tr w14:paraId="0991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18" w:type="dxa"/>
            <w:vMerge w:val="continue"/>
            <w:noWrap w:val="0"/>
            <w:vAlign w:val="center"/>
          </w:tcPr>
          <w:p w14:paraId="2F5CD256">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6B53976A">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4B199F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7C09749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色度</w:t>
            </w:r>
          </w:p>
        </w:tc>
        <w:tc>
          <w:tcPr>
            <w:tcW w:w="1200" w:type="dxa"/>
            <w:noWrap w:val="0"/>
            <w:vAlign w:val="center"/>
          </w:tcPr>
          <w:p w14:paraId="489AA6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1D9A2A7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71E6492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03CE6DC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50EF20A2">
            <w:pPr>
              <w:jc w:val="center"/>
              <w:rPr>
                <w:rFonts w:hint="eastAsia" w:ascii="仿宋_GB2312" w:hAnsi="仿宋_GB2312" w:eastAsia="仿宋_GB2312" w:cs="仿宋_GB2312"/>
                <w:i w:val="0"/>
                <w:iCs w:val="0"/>
                <w:color w:val="auto"/>
                <w:sz w:val="21"/>
                <w:szCs w:val="21"/>
                <w:u w:val="none"/>
              </w:rPr>
            </w:pPr>
          </w:p>
        </w:tc>
      </w:tr>
      <w:tr w14:paraId="2C61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18" w:type="dxa"/>
            <w:vMerge w:val="continue"/>
            <w:noWrap w:val="0"/>
            <w:vAlign w:val="center"/>
          </w:tcPr>
          <w:p w14:paraId="4A01DEF2">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0503F175">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00B203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695B6F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阴离子表面活性剂</w:t>
            </w:r>
          </w:p>
        </w:tc>
        <w:tc>
          <w:tcPr>
            <w:tcW w:w="1200" w:type="dxa"/>
            <w:noWrap w:val="0"/>
            <w:vAlign w:val="center"/>
          </w:tcPr>
          <w:p w14:paraId="6F33BFE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2D6CF0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3A4823B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513A511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005DCA04">
            <w:pPr>
              <w:jc w:val="center"/>
              <w:rPr>
                <w:rFonts w:hint="eastAsia" w:ascii="仿宋_GB2312" w:hAnsi="仿宋_GB2312" w:eastAsia="仿宋_GB2312" w:cs="仿宋_GB2312"/>
                <w:i w:val="0"/>
                <w:iCs w:val="0"/>
                <w:color w:val="auto"/>
                <w:sz w:val="21"/>
                <w:szCs w:val="21"/>
                <w:u w:val="none"/>
              </w:rPr>
            </w:pPr>
          </w:p>
        </w:tc>
      </w:tr>
      <w:tr w14:paraId="1771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18" w:type="dxa"/>
            <w:vMerge w:val="continue"/>
            <w:noWrap w:val="0"/>
            <w:vAlign w:val="center"/>
          </w:tcPr>
          <w:p w14:paraId="7F700B59">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564F7707">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24C5F50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5FE3D3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石油类</w:t>
            </w:r>
          </w:p>
        </w:tc>
        <w:tc>
          <w:tcPr>
            <w:tcW w:w="1200" w:type="dxa"/>
            <w:noWrap w:val="0"/>
            <w:vAlign w:val="center"/>
          </w:tcPr>
          <w:p w14:paraId="083DBF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3D72E82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3B97F53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33A384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737C4D27">
            <w:pPr>
              <w:jc w:val="center"/>
              <w:rPr>
                <w:rFonts w:hint="eastAsia" w:ascii="仿宋_GB2312" w:hAnsi="仿宋_GB2312" w:eastAsia="仿宋_GB2312" w:cs="仿宋_GB2312"/>
                <w:i w:val="0"/>
                <w:iCs w:val="0"/>
                <w:color w:val="auto"/>
                <w:sz w:val="21"/>
                <w:szCs w:val="21"/>
                <w:u w:val="none"/>
              </w:rPr>
            </w:pPr>
          </w:p>
        </w:tc>
      </w:tr>
      <w:tr w14:paraId="007E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8" w:type="dxa"/>
            <w:vMerge w:val="continue"/>
            <w:noWrap w:val="0"/>
            <w:vAlign w:val="center"/>
          </w:tcPr>
          <w:p w14:paraId="61CA4BC1">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1918AE8B">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5BB6028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621D07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挥发酚</w:t>
            </w:r>
          </w:p>
        </w:tc>
        <w:tc>
          <w:tcPr>
            <w:tcW w:w="1200" w:type="dxa"/>
            <w:noWrap w:val="0"/>
            <w:vAlign w:val="center"/>
          </w:tcPr>
          <w:p w14:paraId="791F90E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3857011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0E202C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6485724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06751DB4">
            <w:pPr>
              <w:jc w:val="center"/>
              <w:rPr>
                <w:rFonts w:hint="eastAsia" w:ascii="仿宋_GB2312" w:hAnsi="仿宋_GB2312" w:eastAsia="仿宋_GB2312" w:cs="仿宋_GB2312"/>
                <w:i w:val="0"/>
                <w:iCs w:val="0"/>
                <w:color w:val="auto"/>
                <w:sz w:val="21"/>
                <w:szCs w:val="21"/>
                <w:u w:val="none"/>
              </w:rPr>
            </w:pPr>
          </w:p>
        </w:tc>
      </w:tr>
      <w:tr w14:paraId="67B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8" w:type="dxa"/>
            <w:vMerge w:val="continue"/>
            <w:noWrap w:val="0"/>
            <w:vAlign w:val="center"/>
          </w:tcPr>
          <w:p w14:paraId="097E3C06">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34492C42">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385015A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58DE05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总氰化物</w:t>
            </w:r>
          </w:p>
        </w:tc>
        <w:tc>
          <w:tcPr>
            <w:tcW w:w="1200" w:type="dxa"/>
            <w:noWrap w:val="0"/>
            <w:vAlign w:val="center"/>
          </w:tcPr>
          <w:p w14:paraId="7693E53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28F39A0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36A139A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4A395B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25A89A66">
            <w:pPr>
              <w:jc w:val="center"/>
              <w:rPr>
                <w:rFonts w:hint="eastAsia" w:ascii="仿宋_GB2312" w:hAnsi="仿宋_GB2312" w:eastAsia="仿宋_GB2312" w:cs="仿宋_GB2312"/>
                <w:i w:val="0"/>
                <w:iCs w:val="0"/>
                <w:color w:val="auto"/>
                <w:sz w:val="21"/>
                <w:szCs w:val="21"/>
                <w:u w:val="none"/>
              </w:rPr>
            </w:pPr>
          </w:p>
        </w:tc>
      </w:tr>
      <w:tr w14:paraId="45F0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8" w:type="dxa"/>
            <w:vMerge w:val="continue"/>
            <w:noWrap w:val="0"/>
            <w:vAlign w:val="center"/>
          </w:tcPr>
          <w:p w14:paraId="1C6282E6">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77D75386">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21DD898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0EA20F9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氨氮</w:t>
            </w:r>
          </w:p>
        </w:tc>
        <w:tc>
          <w:tcPr>
            <w:tcW w:w="1200" w:type="dxa"/>
            <w:noWrap w:val="0"/>
            <w:vAlign w:val="center"/>
          </w:tcPr>
          <w:p w14:paraId="05E5F22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6F487FF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5CE998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4892640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528EFA10">
            <w:pPr>
              <w:jc w:val="center"/>
              <w:rPr>
                <w:rFonts w:hint="eastAsia" w:ascii="仿宋_GB2312" w:hAnsi="仿宋_GB2312" w:eastAsia="仿宋_GB2312" w:cs="仿宋_GB2312"/>
                <w:i w:val="0"/>
                <w:iCs w:val="0"/>
                <w:color w:val="auto"/>
                <w:sz w:val="21"/>
                <w:szCs w:val="21"/>
                <w:u w:val="none"/>
              </w:rPr>
            </w:pPr>
          </w:p>
        </w:tc>
      </w:tr>
      <w:tr w14:paraId="697D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18" w:type="dxa"/>
            <w:vMerge w:val="continue"/>
            <w:noWrap w:val="0"/>
            <w:vAlign w:val="center"/>
          </w:tcPr>
          <w:p w14:paraId="3EA43868">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3A43ACF2">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2ECE70F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14D71EF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总磷</w:t>
            </w:r>
          </w:p>
        </w:tc>
        <w:tc>
          <w:tcPr>
            <w:tcW w:w="1200" w:type="dxa"/>
            <w:noWrap w:val="0"/>
            <w:vAlign w:val="center"/>
          </w:tcPr>
          <w:p w14:paraId="3DA75B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1739F66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4998C10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090B71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6C868889">
            <w:pPr>
              <w:jc w:val="center"/>
              <w:rPr>
                <w:rFonts w:hint="eastAsia" w:ascii="仿宋_GB2312" w:hAnsi="仿宋_GB2312" w:eastAsia="仿宋_GB2312" w:cs="仿宋_GB2312"/>
                <w:i w:val="0"/>
                <w:iCs w:val="0"/>
                <w:color w:val="auto"/>
                <w:sz w:val="21"/>
                <w:szCs w:val="21"/>
                <w:u w:val="none"/>
              </w:rPr>
            </w:pPr>
          </w:p>
        </w:tc>
      </w:tr>
      <w:tr w14:paraId="7235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8" w:type="dxa"/>
            <w:vMerge w:val="continue"/>
            <w:noWrap w:val="0"/>
            <w:vAlign w:val="center"/>
          </w:tcPr>
          <w:p w14:paraId="2D6F31A4">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1F72FDD4">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49E00D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3DF84CD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志贺氏菌</w:t>
            </w:r>
          </w:p>
        </w:tc>
        <w:tc>
          <w:tcPr>
            <w:tcW w:w="1200" w:type="dxa"/>
            <w:noWrap w:val="0"/>
            <w:vAlign w:val="center"/>
          </w:tcPr>
          <w:p w14:paraId="0F61E89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1DAB672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33C6558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04DBAE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6734AB78">
            <w:pPr>
              <w:jc w:val="center"/>
              <w:rPr>
                <w:rFonts w:hint="eastAsia" w:ascii="仿宋_GB2312" w:hAnsi="仿宋_GB2312" w:eastAsia="仿宋_GB2312" w:cs="仿宋_GB2312"/>
                <w:i w:val="0"/>
                <w:iCs w:val="0"/>
                <w:color w:val="auto"/>
                <w:sz w:val="21"/>
                <w:szCs w:val="21"/>
                <w:u w:val="none"/>
              </w:rPr>
            </w:pPr>
          </w:p>
        </w:tc>
      </w:tr>
      <w:tr w14:paraId="19E5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18" w:type="dxa"/>
            <w:vMerge w:val="continue"/>
            <w:noWrap w:val="0"/>
            <w:vAlign w:val="center"/>
          </w:tcPr>
          <w:p w14:paraId="55318435">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1239362B">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18C3032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24F2CC4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沙门氏菌</w:t>
            </w:r>
          </w:p>
        </w:tc>
        <w:tc>
          <w:tcPr>
            <w:tcW w:w="1200" w:type="dxa"/>
            <w:noWrap w:val="0"/>
            <w:vAlign w:val="center"/>
          </w:tcPr>
          <w:p w14:paraId="1184E74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1527F69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2D8AA91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2CDF0D3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2CD279BE">
            <w:pPr>
              <w:jc w:val="center"/>
              <w:rPr>
                <w:rFonts w:hint="eastAsia" w:ascii="仿宋_GB2312" w:hAnsi="仿宋_GB2312" w:eastAsia="仿宋_GB2312" w:cs="仿宋_GB2312"/>
                <w:i w:val="0"/>
                <w:iCs w:val="0"/>
                <w:color w:val="auto"/>
                <w:sz w:val="21"/>
                <w:szCs w:val="21"/>
                <w:u w:val="none"/>
              </w:rPr>
            </w:pPr>
          </w:p>
        </w:tc>
      </w:tr>
      <w:tr w14:paraId="0896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18" w:type="dxa"/>
            <w:vMerge w:val="continue"/>
            <w:noWrap w:val="0"/>
            <w:vAlign w:val="center"/>
          </w:tcPr>
          <w:p w14:paraId="782CAB4F">
            <w:pPr>
              <w:jc w:val="center"/>
              <w:rPr>
                <w:rFonts w:hint="eastAsia" w:ascii="仿宋_GB2312" w:hAnsi="仿宋_GB2312" w:eastAsia="仿宋_GB2312" w:cs="仿宋_GB2312"/>
                <w:i w:val="0"/>
                <w:iCs w:val="0"/>
                <w:color w:val="auto"/>
                <w:sz w:val="21"/>
                <w:szCs w:val="21"/>
                <w:u w:val="none"/>
              </w:rPr>
            </w:pPr>
          </w:p>
        </w:tc>
        <w:tc>
          <w:tcPr>
            <w:tcW w:w="950" w:type="dxa"/>
            <w:vMerge w:val="continue"/>
            <w:noWrap w:val="0"/>
            <w:vAlign w:val="center"/>
          </w:tcPr>
          <w:p w14:paraId="1526AE36">
            <w:pPr>
              <w:jc w:val="center"/>
              <w:rPr>
                <w:rFonts w:hint="eastAsia" w:ascii="仿宋_GB2312" w:hAnsi="仿宋_GB2312" w:eastAsia="仿宋_GB2312" w:cs="仿宋_GB2312"/>
                <w:i w:val="0"/>
                <w:iCs w:val="0"/>
                <w:color w:val="auto"/>
                <w:sz w:val="21"/>
                <w:szCs w:val="21"/>
                <w:u w:val="none"/>
              </w:rPr>
            </w:pPr>
          </w:p>
        </w:tc>
        <w:tc>
          <w:tcPr>
            <w:tcW w:w="2567" w:type="dxa"/>
            <w:vMerge w:val="continue"/>
            <w:noWrap w:val="0"/>
            <w:vAlign w:val="center"/>
          </w:tcPr>
          <w:p w14:paraId="7306475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3465" w:type="dxa"/>
            <w:noWrap w:val="0"/>
            <w:vAlign w:val="center"/>
          </w:tcPr>
          <w:p w14:paraId="40D3B3E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流量</w:t>
            </w:r>
          </w:p>
        </w:tc>
        <w:tc>
          <w:tcPr>
            <w:tcW w:w="1200" w:type="dxa"/>
            <w:noWrap w:val="0"/>
            <w:vAlign w:val="center"/>
          </w:tcPr>
          <w:p w14:paraId="1D1E366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4次/天</w:t>
            </w:r>
          </w:p>
        </w:tc>
        <w:tc>
          <w:tcPr>
            <w:tcW w:w="765" w:type="dxa"/>
            <w:noWrap w:val="0"/>
            <w:vAlign w:val="center"/>
          </w:tcPr>
          <w:p w14:paraId="6B5E2D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23B3514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77281A3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79F6D9D9">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日常检测由医院自行检测</w:t>
            </w:r>
          </w:p>
        </w:tc>
      </w:tr>
      <w:tr w14:paraId="004A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8" w:type="dxa"/>
            <w:vMerge w:val="restart"/>
            <w:noWrap w:val="0"/>
            <w:vAlign w:val="center"/>
          </w:tcPr>
          <w:p w14:paraId="306B493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p w14:paraId="0D962F0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p w14:paraId="7A51A93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p w14:paraId="3729299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2</w:t>
            </w:r>
          </w:p>
        </w:tc>
        <w:tc>
          <w:tcPr>
            <w:tcW w:w="950" w:type="dxa"/>
            <w:vMerge w:val="restart"/>
            <w:noWrap w:val="0"/>
            <w:vAlign w:val="center"/>
          </w:tcPr>
          <w:p w14:paraId="7113FE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53B3D37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146A51F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14:paraId="76BB7BA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有组织废气</w:t>
            </w:r>
          </w:p>
        </w:tc>
        <w:tc>
          <w:tcPr>
            <w:tcW w:w="2567" w:type="dxa"/>
            <w:noWrap w:val="0"/>
            <w:vAlign w:val="center"/>
          </w:tcPr>
          <w:p w14:paraId="4E1F9E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污水处理站排气筒</w:t>
            </w:r>
          </w:p>
        </w:tc>
        <w:tc>
          <w:tcPr>
            <w:tcW w:w="3465" w:type="dxa"/>
            <w:noWrap w:val="0"/>
            <w:vAlign w:val="center"/>
          </w:tcPr>
          <w:p w14:paraId="2FD2FAE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臭气浓度、氨、硫化氢</w:t>
            </w:r>
          </w:p>
        </w:tc>
        <w:tc>
          <w:tcPr>
            <w:tcW w:w="1200" w:type="dxa"/>
            <w:noWrap w:val="0"/>
            <w:vAlign w:val="center"/>
          </w:tcPr>
          <w:p w14:paraId="1DE5C9B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765" w:type="dxa"/>
            <w:noWrap w:val="0"/>
            <w:vAlign w:val="center"/>
          </w:tcPr>
          <w:p w14:paraId="3B5FB45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0E84BB3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2A9AADE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528F8C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4887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18" w:type="dxa"/>
            <w:vMerge w:val="continue"/>
            <w:noWrap w:val="0"/>
            <w:vAlign w:val="center"/>
          </w:tcPr>
          <w:p w14:paraId="043E3CB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950" w:type="dxa"/>
            <w:vMerge w:val="continue"/>
            <w:noWrap w:val="0"/>
            <w:vAlign w:val="center"/>
          </w:tcPr>
          <w:p w14:paraId="7AD8767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2567" w:type="dxa"/>
            <w:noWrap w:val="0"/>
            <w:vAlign w:val="center"/>
          </w:tcPr>
          <w:p w14:paraId="00EC52D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热水锅炉排气筒</w:t>
            </w:r>
          </w:p>
        </w:tc>
        <w:tc>
          <w:tcPr>
            <w:tcW w:w="3465" w:type="dxa"/>
            <w:noWrap w:val="0"/>
            <w:vAlign w:val="center"/>
          </w:tcPr>
          <w:p w14:paraId="265F2D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林格曼黑度、氮氧化物、二氧化硫、烟尘</w:t>
            </w:r>
          </w:p>
        </w:tc>
        <w:tc>
          <w:tcPr>
            <w:tcW w:w="1200" w:type="dxa"/>
            <w:noWrap w:val="0"/>
            <w:vAlign w:val="center"/>
          </w:tcPr>
          <w:p w14:paraId="4AE96A9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765" w:type="dxa"/>
            <w:noWrap w:val="0"/>
            <w:vAlign w:val="center"/>
          </w:tcPr>
          <w:p w14:paraId="3DAB45E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40B91AB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072ACF4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5B7859E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1727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8" w:type="dxa"/>
            <w:vMerge w:val="continue"/>
            <w:noWrap w:val="0"/>
            <w:vAlign w:val="center"/>
          </w:tcPr>
          <w:p w14:paraId="372CFC4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950" w:type="dxa"/>
            <w:vMerge w:val="continue"/>
            <w:noWrap w:val="0"/>
            <w:vAlign w:val="center"/>
          </w:tcPr>
          <w:p w14:paraId="40E511E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2567" w:type="dxa"/>
            <w:noWrap w:val="0"/>
            <w:vAlign w:val="center"/>
          </w:tcPr>
          <w:p w14:paraId="6AABC4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蒸汽锅炉排气筒</w:t>
            </w:r>
          </w:p>
        </w:tc>
        <w:tc>
          <w:tcPr>
            <w:tcW w:w="3465" w:type="dxa"/>
            <w:noWrap w:val="0"/>
            <w:vAlign w:val="center"/>
          </w:tcPr>
          <w:p w14:paraId="34E680A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林格曼黑度、氮氧化物、二氧化硫、烟尘</w:t>
            </w:r>
          </w:p>
        </w:tc>
        <w:tc>
          <w:tcPr>
            <w:tcW w:w="1200" w:type="dxa"/>
            <w:noWrap w:val="0"/>
            <w:vAlign w:val="center"/>
          </w:tcPr>
          <w:p w14:paraId="5336D4E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765" w:type="dxa"/>
            <w:noWrap w:val="0"/>
            <w:vAlign w:val="center"/>
          </w:tcPr>
          <w:p w14:paraId="4B6CFC0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175B69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1年/次</w:t>
            </w:r>
          </w:p>
        </w:tc>
        <w:tc>
          <w:tcPr>
            <w:tcW w:w="720" w:type="dxa"/>
            <w:noWrap w:val="0"/>
            <w:vAlign w:val="center"/>
          </w:tcPr>
          <w:p w14:paraId="1D29688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770" w:type="dxa"/>
            <w:noWrap w:val="0"/>
            <w:vAlign w:val="center"/>
          </w:tcPr>
          <w:p w14:paraId="4F55656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运行时监测</w:t>
            </w:r>
          </w:p>
        </w:tc>
      </w:tr>
      <w:tr w14:paraId="523F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18" w:type="dxa"/>
            <w:vMerge w:val="continue"/>
            <w:noWrap w:val="0"/>
            <w:vAlign w:val="center"/>
          </w:tcPr>
          <w:p w14:paraId="31C0C0D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950" w:type="dxa"/>
            <w:vMerge w:val="continue"/>
            <w:noWrap w:val="0"/>
            <w:vAlign w:val="center"/>
          </w:tcPr>
          <w:p w14:paraId="78635D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2567" w:type="dxa"/>
            <w:noWrap w:val="0"/>
            <w:vAlign w:val="center"/>
          </w:tcPr>
          <w:p w14:paraId="7F8D90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油烟排气筒</w:t>
            </w:r>
          </w:p>
        </w:tc>
        <w:tc>
          <w:tcPr>
            <w:tcW w:w="3465" w:type="dxa"/>
            <w:noWrap w:val="0"/>
            <w:vAlign w:val="center"/>
          </w:tcPr>
          <w:p w14:paraId="1E289F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食堂油烟</w:t>
            </w:r>
          </w:p>
        </w:tc>
        <w:tc>
          <w:tcPr>
            <w:tcW w:w="1200" w:type="dxa"/>
            <w:noWrap w:val="0"/>
            <w:vAlign w:val="center"/>
          </w:tcPr>
          <w:p w14:paraId="25F1539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5次/天</w:t>
            </w:r>
          </w:p>
        </w:tc>
        <w:tc>
          <w:tcPr>
            <w:tcW w:w="765" w:type="dxa"/>
            <w:noWrap w:val="0"/>
            <w:vAlign w:val="center"/>
          </w:tcPr>
          <w:p w14:paraId="54AECAB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596E84D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482F189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4FDCE8A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7A84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8" w:type="dxa"/>
            <w:vMerge w:val="continue"/>
            <w:noWrap w:val="0"/>
            <w:vAlign w:val="center"/>
          </w:tcPr>
          <w:p w14:paraId="7DBE0CF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950" w:type="dxa"/>
            <w:vMerge w:val="continue"/>
            <w:noWrap w:val="0"/>
            <w:vAlign w:val="center"/>
          </w:tcPr>
          <w:p w14:paraId="0C4D973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2567" w:type="dxa"/>
            <w:noWrap w:val="0"/>
            <w:vAlign w:val="center"/>
          </w:tcPr>
          <w:p w14:paraId="4ADA2F9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备用柴油发电机</w:t>
            </w:r>
          </w:p>
        </w:tc>
        <w:tc>
          <w:tcPr>
            <w:tcW w:w="3465" w:type="dxa"/>
            <w:noWrap w:val="0"/>
            <w:vAlign w:val="center"/>
          </w:tcPr>
          <w:p w14:paraId="7E5D95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林格曼黑度、氮氧化物、二氧化硫、烟尘</w:t>
            </w:r>
          </w:p>
        </w:tc>
        <w:tc>
          <w:tcPr>
            <w:tcW w:w="1200" w:type="dxa"/>
            <w:noWrap w:val="0"/>
            <w:vAlign w:val="center"/>
          </w:tcPr>
          <w:p w14:paraId="225E54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5次/天</w:t>
            </w:r>
          </w:p>
        </w:tc>
        <w:tc>
          <w:tcPr>
            <w:tcW w:w="765" w:type="dxa"/>
            <w:noWrap w:val="0"/>
            <w:vAlign w:val="center"/>
          </w:tcPr>
          <w:p w14:paraId="1D7976D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18AFEF0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43F8570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5B9B97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70CC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18" w:type="dxa"/>
            <w:noWrap w:val="0"/>
            <w:vAlign w:val="center"/>
          </w:tcPr>
          <w:p w14:paraId="1B7320A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3</w:t>
            </w:r>
          </w:p>
        </w:tc>
        <w:tc>
          <w:tcPr>
            <w:tcW w:w="950" w:type="dxa"/>
            <w:noWrap w:val="0"/>
            <w:vAlign w:val="center"/>
          </w:tcPr>
          <w:p w14:paraId="735DA71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无组织废气</w:t>
            </w:r>
          </w:p>
        </w:tc>
        <w:tc>
          <w:tcPr>
            <w:tcW w:w="2567" w:type="dxa"/>
            <w:noWrap w:val="0"/>
            <w:vAlign w:val="center"/>
          </w:tcPr>
          <w:p w14:paraId="5498853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w:t>
            </w:r>
          </w:p>
        </w:tc>
        <w:tc>
          <w:tcPr>
            <w:tcW w:w="3465" w:type="dxa"/>
            <w:noWrap w:val="0"/>
            <w:vAlign w:val="center"/>
          </w:tcPr>
          <w:p w14:paraId="2EF5094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甲烷、臭气浓度、氨、氯、硫化氢</w:t>
            </w:r>
          </w:p>
        </w:tc>
        <w:tc>
          <w:tcPr>
            <w:tcW w:w="1200" w:type="dxa"/>
            <w:noWrap w:val="0"/>
            <w:vAlign w:val="center"/>
          </w:tcPr>
          <w:p w14:paraId="3C6F562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3次/天</w:t>
            </w:r>
          </w:p>
        </w:tc>
        <w:tc>
          <w:tcPr>
            <w:tcW w:w="765" w:type="dxa"/>
            <w:noWrap w:val="0"/>
            <w:vAlign w:val="center"/>
          </w:tcPr>
          <w:p w14:paraId="4F5824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260" w:type="dxa"/>
            <w:noWrap w:val="0"/>
            <w:vAlign w:val="center"/>
          </w:tcPr>
          <w:p w14:paraId="7EE3FF0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7BF64CA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1E4B74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5FDE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8" w:type="dxa"/>
            <w:noWrap w:val="0"/>
            <w:vAlign w:val="center"/>
          </w:tcPr>
          <w:p w14:paraId="3AC5AAA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4</w:t>
            </w:r>
          </w:p>
        </w:tc>
        <w:tc>
          <w:tcPr>
            <w:tcW w:w="950" w:type="dxa"/>
            <w:noWrap w:val="0"/>
            <w:vAlign w:val="center"/>
          </w:tcPr>
          <w:p w14:paraId="329208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噪声</w:t>
            </w:r>
          </w:p>
        </w:tc>
        <w:tc>
          <w:tcPr>
            <w:tcW w:w="2567" w:type="dxa"/>
            <w:noWrap w:val="0"/>
            <w:vAlign w:val="center"/>
          </w:tcPr>
          <w:p w14:paraId="11BE01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项目厂界四周和敏感点</w:t>
            </w:r>
          </w:p>
        </w:tc>
        <w:tc>
          <w:tcPr>
            <w:tcW w:w="3465" w:type="dxa"/>
            <w:noWrap w:val="0"/>
            <w:vAlign w:val="center"/>
          </w:tcPr>
          <w:p w14:paraId="46ADE36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噪音</w:t>
            </w:r>
          </w:p>
        </w:tc>
        <w:tc>
          <w:tcPr>
            <w:tcW w:w="1200" w:type="dxa"/>
            <w:noWrap w:val="0"/>
            <w:vAlign w:val="center"/>
          </w:tcPr>
          <w:p w14:paraId="0BC8BC2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1次/天</w:t>
            </w:r>
          </w:p>
        </w:tc>
        <w:tc>
          <w:tcPr>
            <w:tcW w:w="765" w:type="dxa"/>
            <w:noWrap w:val="0"/>
            <w:vAlign w:val="center"/>
          </w:tcPr>
          <w:p w14:paraId="7259C66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1260" w:type="dxa"/>
            <w:noWrap w:val="0"/>
            <w:vAlign w:val="center"/>
          </w:tcPr>
          <w:p w14:paraId="51CF197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61F958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156B881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3472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18" w:type="dxa"/>
            <w:noWrap w:val="0"/>
            <w:vAlign w:val="center"/>
          </w:tcPr>
          <w:p w14:paraId="1B23315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5</w:t>
            </w:r>
          </w:p>
        </w:tc>
        <w:tc>
          <w:tcPr>
            <w:tcW w:w="950" w:type="dxa"/>
            <w:noWrap w:val="0"/>
            <w:vAlign w:val="center"/>
          </w:tcPr>
          <w:p w14:paraId="68662FB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地下水</w:t>
            </w:r>
          </w:p>
        </w:tc>
        <w:tc>
          <w:tcPr>
            <w:tcW w:w="2567" w:type="dxa"/>
            <w:noWrap w:val="0"/>
            <w:vAlign w:val="center"/>
          </w:tcPr>
          <w:p w14:paraId="4D0AD26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污水处理站下游10米</w:t>
            </w:r>
          </w:p>
        </w:tc>
        <w:tc>
          <w:tcPr>
            <w:tcW w:w="3465" w:type="dxa"/>
            <w:noWrap w:val="0"/>
            <w:vAlign w:val="center"/>
          </w:tcPr>
          <w:p w14:paraId="601B0A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pH、氨氮、溶解性总固体、高锰酸盐指数、硝酸盐、阴离子表面活性剂、耗氧量、总大肠菌群、氯化物</w:t>
            </w:r>
          </w:p>
        </w:tc>
        <w:tc>
          <w:tcPr>
            <w:tcW w:w="1200" w:type="dxa"/>
            <w:noWrap w:val="0"/>
            <w:vAlign w:val="center"/>
          </w:tcPr>
          <w:p w14:paraId="685FEC4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1次/天</w:t>
            </w:r>
          </w:p>
        </w:tc>
        <w:tc>
          <w:tcPr>
            <w:tcW w:w="765" w:type="dxa"/>
            <w:noWrap w:val="0"/>
            <w:vAlign w:val="center"/>
          </w:tcPr>
          <w:p w14:paraId="05701F7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0" w:type="dxa"/>
            <w:noWrap w:val="0"/>
            <w:vAlign w:val="center"/>
          </w:tcPr>
          <w:p w14:paraId="6FDEDB1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1季度/次</w:t>
            </w:r>
          </w:p>
        </w:tc>
        <w:tc>
          <w:tcPr>
            <w:tcW w:w="720" w:type="dxa"/>
            <w:noWrap w:val="0"/>
            <w:vAlign w:val="center"/>
          </w:tcPr>
          <w:p w14:paraId="63E1C53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70" w:type="dxa"/>
            <w:noWrap w:val="0"/>
            <w:vAlign w:val="center"/>
          </w:tcPr>
          <w:p w14:paraId="5770239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14:paraId="345E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668" w:type="dxa"/>
            <w:gridSpan w:val="2"/>
            <w:noWrap w:val="0"/>
            <w:vAlign w:val="center"/>
          </w:tcPr>
          <w:p w14:paraId="7597DFA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评价标准</w:t>
            </w:r>
          </w:p>
        </w:tc>
        <w:tc>
          <w:tcPr>
            <w:tcW w:w="11747" w:type="dxa"/>
            <w:gridSpan w:val="7"/>
            <w:noWrap w:val="0"/>
            <w:vAlign w:val="center"/>
          </w:tcPr>
          <w:p w14:paraId="2FD087AF">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污水:执行《医疗机构水污染物排放标准》GB18466-2005预处理标准</w:t>
            </w:r>
          </w:p>
          <w:p w14:paraId="1B7A114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无组织废气:《医疗机构水污染物排放标准》（GB18466-2005）中表3“污水处理站周边大气污染物最高允许浓度”；</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有组织废气：执行《锅炉大气污染物排放标准》GB13271-2014，《恶臭污染物排放标准》GB14554-93表2；《大气污染物综合排放标准》（GB16297-1996）</w:t>
            </w:r>
          </w:p>
          <w:p w14:paraId="63603130">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油烟：《饮食业油烟排放标准（试行）》GB18483-2001；</w:t>
            </w:r>
          </w:p>
          <w:p w14:paraId="0B596E32">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噪声：《工业企业厂界环境噪声排放标准》（GB12348-2008）中的2类标准和《声环境质量标准》（GB3096-2008）中2类标准；</w:t>
            </w:r>
          </w:p>
          <w:p w14:paraId="230B2317">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地下水：《地下水质量标准》GB/T 14848-2017</w:t>
            </w:r>
          </w:p>
        </w:tc>
      </w:tr>
    </w:tbl>
    <w:p w14:paraId="1B566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仿宋_GB2312" w:hAnsi="仿宋_GB2312" w:eastAsia="仿宋_GB2312" w:cs="仿宋_GB2312"/>
          <w:b w:val="0"/>
          <w:bCs w:val="0"/>
          <w:i w:val="0"/>
          <w:iCs w:val="0"/>
          <w:caps w:val="0"/>
          <w:color w:val="000000"/>
          <w:spacing w:val="0"/>
          <w:kern w:val="0"/>
          <w:sz w:val="24"/>
          <w:szCs w:val="24"/>
          <w:lang w:val="en-US" w:eastAsia="zh-CN" w:bidi="ar"/>
        </w:rPr>
      </w:pPr>
    </w:p>
    <w:p w14:paraId="7BF690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jc w:val="both"/>
        <w:rPr>
          <w:rFonts w:hint="eastAsia" w:ascii="仿宋_GB2312" w:hAnsi="仿宋_GB2312" w:eastAsia="仿宋_GB2312" w:cs="仿宋_GB2312"/>
          <w:b w:val="0"/>
          <w:bCs w:val="0"/>
          <w:i w:val="0"/>
          <w:iCs w:val="0"/>
          <w:caps w:val="0"/>
          <w:color w:val="000000"/>
          <w:spacing w:val="0"/>
          <w:kern w:val="0"/>
          <w:sz w:val="24"/>
          <w:szCs w:val="24"/>
          <w:highlight w:val="none"/>
          <w:lang w:val="en-US" w:eastAsia="zh-CN" w:bidi="ar"/>
        </w:rPr>
      </w:pPr>
    </w:p>
    <w:p w14:paraId="08DC78ED">
      <w:pPr>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C63AF"/>
    <w:rsid w:val="04F44C47"/>
    <w:rsid w:val="06EA7A62"/>
    <w:rsid w:val="16104199"/>
    <w:rsid w:val="172A128B"/>
    <w:rsid w:val="1C284952"/>
    <w:rsid w:val="30352F37"/>
    <w:rsid w:val="33CA4E95"/>
    <w:rsid w:val="37F3126B"/>
    <w:rsid w:val="406E2C4F"/>
    <w:rsid w:val="450E5745"/>
    <w:rsid w:val="45717F01"/>
    <w:rsid w:val="5139697D"/>
    <w:rsid w:val="51F40640"/>
    <w:rsid w:val="56120B97"/>
    <w:rsid w:val="6F6A58DF"/>
    <w:rsid w:val="74CC7E8E"/>
    <w:rsid w:val="7DEA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2714</Words>
  <Characters>2858</Characters>
  <Lines>0</Lines>
  <Paragraphs>0</Paragraphs>
  <TotalTime>13</TotalTime>
  <ScaleCrop>false</ScaleCrop>
  <LinksUpToDate>false</LinksUpToDate>
  <CharactersWithSpaces>2859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2025-08-05T07:52:00Z</dcterms:created>
  <dc:creator>Administrator</dc:creator>
  <cp:lastModifiedBy>陈丽萍</cp:lastModifiedBy>
  <dcterms:modified xsi:type="dcterms:W3CDTF">2025-08-12T09:32:47Z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eyJoZGlkIjoiMWQ0OWU1YzJkNmM3Y2JkZDQxZDM5ZGEzZjEwODIxOTEiLCJ1c2VySWQiOiIxNzAzMTE5MjA3In0=</vt:lpwstr>
  </property>
  <property fmtid="{D5CDD505-2E9C-101B-9397-08002B2CF9AE}" pid="4" name="ICV">
    <vt:lpwstr>BD415454EF854CD7BFB57614004426AB_13</vt:lpwstr>
  </property>
</Properties>
</file>